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2537AC" w:rsidRPr="002537AC" w:rsidTr="008A0938">
        <w:trPr>
          <w:trHeight w:val="2042"/>
        </w:trPr>
        <w:tc>
          <w:tcPr>
            <w:tcW w:w="9571" w:type="dxa"/>
          </w:tcPr>
          <w:p w:rsidR="002537AC" w:rsidRPr="002537AC" w:rsidRDefault="00011D4A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86485" cy="1086485"/>
                  <wp:effectExtent l="19050" t="0" r="0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7AC" w:rsidRPr="002537AC" w:rsidTr="008A0938">
        <w:trPr>
          <w:trHeight w:val="700"/>
        </w:trPr>
        <w:tc>
          <w:tcPr>
            <w:tcW w:w="9571" w:type="dxa"/>
          </w:tcPr>
          <w:p w:rsidR="002537AC" w:rsidRPr="002537AC" w:rsidRDefault="002537AC" w:rsidP="00253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2537AC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2537AC" w:rsidRPr="002537AC" w:rsidRDefault="002537AC" w:rsidP="00253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2537AC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2537AC" w:rsidRPr="002537AC" w:rsidRDefault="002537AC" w:rsidP="00253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2537AC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2537AC" w:rsidRPr="002537AC" w:rsidTr="008A0938">
        <w:trPr>
          <w:trHeight w:val="1696"/>
        </w:trPr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537AC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2537AC" w:rsidRPr="002537AC" w:rsidTr="008A0938">
        <w:trPr>
          <w:trHeight w:val="1548"/>
        </w:trPr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ОП. 1</w:t>
            </w:r>
            <w:r w:rsidRPr="002537AC">
              <w:rPr>
                <w:b/>
                <w:sz w:val="48"/>
                <w:szCs w:val="48"/>
              </w:rPr>
              <w:t xml:space="preserve">7 </w:t>
            </w:r>
            <w:r>
              <w:rPr>
                <w:b/>
                <w:sz w:val="48"/>
                <w:szCs w:val="48"/>
              </w:rPr>
              <w:t xml:space="preserve">Финансовое </w:t>
            </w:r>
            <w:r w:rsidRPr="002537AC">
              <w:rPr>
                <w:b/>
                <w:sz w:val="48"/>
                <w:szCs w:val="48"/>
              </w:rPr>
              <w:t>право</w:t>
            </w:r>
          </w:p>
          <w:p w:rsidR="002537AC" w:rsidRPr="002537AC" w:rsidRDefault="002537AC" w:rsidP="002537AC">
            <w:pPr>
              <w:spacing w:after="0"/>
              <w:jc w:val="lef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537AC" w:rsidRPr="002537AC" w:rsidTr="008A0938">
        <w:trPr>
          <w:trHeight w:val="986"/>
        </w:trPr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Для специальности 40.02.01. «Право и организация социального обеспечения»</w:t>
            </w: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537AC" w:rsidRPr="002537AC" w:rsidTr="008A0938">
        <w:tc>
          <w:tcPr>
            <w:tcW w:w="9571" w:type="dxa"/>
          </w:tcPr>
          <w:p w:rsidR="002537AC" w:rsidRPr="002537AC" w:rsidRDefault="002537AC" w:rsidP="002537AC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2537AC">
              <w:rPr>
                <w:rFonts w:eastAsia="Calibri"/>
                <w:sz w:val="28"/>
                <w:szCs w:val="28"/>
              </w:rPr>
              <w:t>Бийск 20</w:t>
            </w:r>
            <w:r w:rsidR="009C4256">
              <w:rPr>
                <w:rFonts w:eastAsia="Calibri"/>
                <w:sz w:val="28"/>
                <w:szCs w:val="28"/>
                <w:lang w:val="en-US"/>
              </w:rPr>
              <w:t>21</w:t>
            </w:r>
            <w:r w:rsidRPr="002537AC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2537AC" w:rsidRPr="002537AC" w:rsidRDefault="002537AC" w:rsidP="001F2FB4">
      <w:pPr>
        <w:spacing w:after="0"/>
        <w:ind w:left="5103"/>
        <w:jc w:val="left"/>
        <w:rPr>
          <w:sz w:val="28"/>
          <w:szCs w:val="28"/>
        </w:rPr>
      </w:pPr>
      <w:r w:rsidRPr="002537AC">
        <w:rPr>
          <w:b/>
          <w:sz w:val="28"/>
          <w:szCs w:val="28"/>
        </w:rPr>
        <w:br w:type="page"/>
      </w:r>
      <w:r w:rsidR="00011D4A">
        <w:rPr>
          <w:noProof/>
        </w:rPr>
        <w:lastRenderedPageBreak/>
        <w:drawing>
          <wp:inline distT="0" distB="0" distL="0" distR="0">
            <wp:extent cx="4271010" cy="30873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403" t="29758" b="18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308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7AC" w:rsidRPr="002537AC" w:rsidRDefault="002537AC" w:rsidP="002537AC">
      <w:pPr>
        <w:tabs>
          <w:tab w:val="left" w:pos="0"/>
        </w:tabs>
        <w:suppressAutoHyphens/>
        <w:spacing w:after="0"/>
        <w:ind w:left="5387"/>
        <w:jc w:val="left"/>
        <w:rPr>
          <w:b/>
          <w:sz w:val="28"/>
          <w:szCs w:val="28"/>
        </w:rPr>
      </w:pPr>
    </w:p>
    <w:p w:rsidR="002537AC" w:rsidRPr="002537AC" w:rsidRDefault="002537AC" w:rsidP="002537AC">
      <w:pPr>
        <w:tabs>
          <w:tab w:val="left" w:pos="0"/>
        </w:tabs>
        <w:suppressAutoHyphens/>
        <w:spacing w:after="0"/>
        <w:ind w:firstLine="709"/>
        <w:jc w:val="left"/>
        <w:rPr>
          <w:b/>
          <w:sz w:val="28"/>
          <w:szCs w:val="28"/>
        </w:rPr>
      </w:pPr>
    </w:p>
    <w:p w:rsidR="002537AC" w:rsidRPr="002537AC" w:rsidRDefault="002537AC" w:rsidP="002537AC">
      <w:pPr>
        <w:tabs>
          <w:tab w:val="left" w:pos="0"/>
        </w:tabs>
        <w:suppressAutoHyphens/>
        <w:spacing w:after="0"/>
        <w:ind w:firstLine="709"/>
        <w:rPr>
          <w:sz w:val="28"/>
          <w:szCs w:val="28"/>
        </w:rPr>
      </w:pPr>
      <w:r w:rsidRPr="002537AC">
        <w:rPr>
          <w:sz w:val="28"/>
          <w:szCs w:val="28"/>
        </w:rPr>
        <w:t>Ра</w:t>
      </w:r>
      <w:r>
        <w:rPr>
          <w:sz w:val="28"/>
          <w:szCs w:val="28"/>
        </w:rPr>
        <w:t>бочая программа дисциплины ОП. 1</w:t>
      </w:r>
      <w:r w:rsidRPr="002537AC">
        <w:rPr>
          <w:sz w:val="28"/>
          <w:szCs w:val="28"/>
        </w:rPr>
        <w:t xml:space="preserve">7 </w:t>
      </w:r>
      <w:r>
        <w:rPr>
          <w:sz w:val="28"/>
          <w:szCs w:val="28"/>
        </w:rPr>
        <w:t>Финансовое</w:t>
      </w:r>
      <w:r w:rsidRPr="002537AC">
        <w:rPr>
          <w:sz w:val="28"/>
          <w:szCs w:val="28"/>
        </w:rPr>
        <w:t xml:space="preserve"> право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</w:t>
      </w:r>
      <w:r>
        <w:rPr>
          <w:sz w:val="28"/>
          <w:szCs w:val="28"/>
        </w:rPr>
        <w:t>товки в предметной области ОП. 1</w:t>
      </w:r>
      <w:r w:rsidRPr="002537AC">
        <w:rPr>
          <w:sz w:val="28"/>
          <w:szCs w:val="28"/>
        </w:rPr>
        <w:t xml:space="preserve">7 </w:t>
      </w:r>
      <w:r>
        <w:rPr>
          <w:sz w:val="28"/>
          <w:szCs w:val="28"/>
        </w:rPr>
        <w:t>Финансовое</w:t>
      </w:r>
      <w:r w:rsidRPr="002537AC">
        <w:rPr>
          <w:sz w:val="28"/>
          <w:szCs w:val="28"/>
        </w:rPr>
        <w:t xml:space="preserve"> право специальности 40.02.01. «Право и организация социального обеспечения».</w:t>
      </w:r>
    </w:p>
    <w:p w:rsidR="002537AC" w:rsidRPr="002537AC" w:rsidRDefault="002537AC" w:rsidP="002537AC">
      <w:pPr>
        <w:tabs>
          <w:tab w:val="left" w:pos="0"/>
        </w:tabs>
        <w:suppressAutoHyphens/>
        <w:spacing w:after="0"/>
        <w:ind w:firstLine="709"/>
        <w:rPr>
          <w:sz w:val="28"/>
          <w:szCs w:val="28"/>
        </w:rPr>
      </w:pPr>
    </w:p>
    <w:p w:rsidR="002537AC" w:rsidRPr="002537AC" w:rsidRDefault="002537AC" w:rsidP="00253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rFonts w:eastAsia="SimSun"/>
          <w:sz w:val="28"/>
          <w:szCs w:val="28"/>
          <w:lang w:eastAsia="zh-CN"/>
        </w:rPr>
      </w:pPr>
      <w:r w:rsidRPr="002537AC">
        <w:rPr>
          <w:sz w:val="28"/>
          <w:szCs w:val="28"/>
        </w:rPr>
        <w:t xml:space="preserve">Организация – разработчик: </w:t>
      </w:r>
      <w:r w:rsidRPr="002537AC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2537AC" w:rsidRPr="002537AC" w:rsidRDefault="002537AC" w:rsidP="00253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rFonts w:eastAsia="SimSun"/>
          <w:sz w:val="28"/>
          <w:szCs w:val="28"/>
          <w:lang w:eastAsia="zh-CN"/>
        </w:rPr>
      </w:pPr>
    </w:p>
    <w:p w:rsidR="002537AC" w:rsidRPr="002537AC" w:rsidRDefault="002537AC" w:rsidP="00253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rFonts w:eastAsia="SimSun"/>
          <w:sz w:val="28"/>
          <w:szCs w:val="28"/>
          <w:lang w:eastAsia="zh-CN"/>
        </w:rPr>
      </w:pPr>
      <w:r w:rsidRPr="002537AC">
        <w:rPr>
          <w:rFonts w:eastAsia="SimSun"/>
          <w:sz w:val="28"/>
          <w:szCs w:val="28"/>
          <w:lang w:eastAsia="zh-CN"/>
        </w:rPr>
        <w:t>Разработчик: Брыксина Н.А. преподаватель АНПОО «Бийский технолого-экономический колледж».</w:t>
      </w:r>
    </w:p>
    <w:p w:rsidR="002537AC" w:rsidRPr="002537AC" w:rsidRDefault="002537AC" w:rsidP="00253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rPr>
          <w:rFonts w:eastAsia="SimSun"/>
          <w:sz w:val="28"/>
          <w:szCs w:val="28"/>
          <w:lang w:eastAsia="zh-CN"/>
        </w:rPr>
      </w:pPr>
    </w:p>
    <w:p w:rsidR="002537AC" w:rsidRPr="002537AC" w:rsidRDefault="00011D4A" w:rsidP="002537AC">
      <w:pPr>
        <w:spacing w:after="0"/>
        <w:jc w:val="left"/>
        <w:rPr>
          <w:rFonts w:eastAsia="SimSun"/>
          <w:lang w:eastAsia="zh-CN"/>
        </w:rPr>
      </w:pPr>
      <w:r>
        <w:rPr>
          <w:noProof/>
        </w:rPr>
        <w:drawing>
          <wp:inline distT="0" distB="0" distL="0" distR="0">
            <wp:extent cx="7003415" cy="3087370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215" t="23404" b="20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15" cy="308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7AC" w:rsidRPr="002537AC">
        <w:rPr>
          <w:rFonts w:eastAsia="SimSun"/>
          <w:lang w:eastAsia="zh-CN"/>
        </w:rPr>
        <w:br w:type="page"/>
      </w:r>
    </w:p>
    <w:p w:rsidR="005747FE" w:rsidRPr="002537AC" w:rsidRDefault="005747FE" w:rsidP="005747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2537AC">
        <w:rPr>
          <w:sz w:val="28"/>
        </w:rPr>
        <w:t>СОДЕРЖАНИЕ</w:t>
      </w:r>
    </w:p>
    <w:p w:rsidR="005747FE" w:rsidRDefault="005747FE" w:rsidP="00574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137" w:type="dxa"/>
        <w:jc w:val="center"/>
        <w:tblLook w:val="01E0"/>
      </w:tblPr>
      <w:tblGrid>
        <w:gridCol w:w="1008"/>
        <w:gridCol w:w="7740"/>
        <w:gridCol w:w="1389"/>
      </w:tblGrid>
      <w:tr w:rsidR="005747FE" w:rsidTr="00CB4629">
        <w:trPr>
          <w:trHeight w:val="869"/>
          <w:jc w:val="center"/>
        </w:trPr>
        <w:tc>
          <w:tcPr>
            <w:tcW w:w="1008" w:type="dxa"/>
            <w:vAlign w:val="center"/>
          </w:tcPr>
          <w:p w:rsidR="005747FE" w:rsidRPr="002537AC" w:rsidRDefault="005747FE" w:rsidP="00CB4629">
            <w:pPr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vAlign w:val="center"/>
          </w:tcPr>
          <w:p w:rsidR="005747FE" w:rsidRPr="002537AC" w:rsidRDefault="005747FE" w:rsidP="00CB4629">
            <w:pPr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ПАСПОРТ</w:t>
            </w:r>
            <w:r w:rsidR="005E5D16">
              <w:rPr>
                <w:sz w:val="28"/>
                <w:szCs w:val="28"/>
              </w:rPr>
              <w:t xml:space="preserve"> РАБОЧЕЙ</w:t>
            </w:r>
            <w:r w:rsidRPr="002537AC">
              <w:rPr>
                <w:sz w:val="28"/>
                <w:szCs w:val="28"/>
              </w:rPr>
              <w:t xml:space="preserve"> ПРОГРАММЫ УЧЕБНОЙ ДИСЦИПЛИНЫ</w:t>
            </w:r>
          </w:p>
        </w:tc>
        <w:tc>
          <w:tcPr>
            <w:tcW w:w="1389" w:type="dxa"/>
            <w:vAlign w:val="center"/>
          </w:tcPr>
          <w:p w:rsidR="005747FE" w:rsidRPr="002537AC" w:rsidRDefault="005747FE" w:rsidP="00CB4629">
            <w:pPr>
              <w:jc w:val="center"/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4</w:t>
            </w:r>
          </w:p>
        </w:tc>
      </w:tr>
      <w:tr w:rsidR="005747FE" w:rsidTr="00CB4629">
        <w:trPr>
          <w:trHeight w:val="1066"/>
          <w:jc w:val="center"/>
        </w:trPr>
        <w:tc>
          <w:tcPr>
            <w:tcW w:w="1008" w:type="dxa"/>
            <w:vAlign w:val="center"/>
          </w:tcPr>
          <w:p w:rsidR="005747FE" w:rsidRPr="002537AC" w:rsidRDefault="005747FE" w:rsidP="00CB4629">
            <w:pPr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vAlign w:val="center"/>
          </w:tcPr>
          <w:p w:rsidR="005747FE" w:rsidRPr="002537AC" w:rsidRDefault="005747FE" w:rsidP="00CB4629">
            <w:pPr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89" w:type="dxa"/>
            <w:vAlign w:val="center"/>
          </w:tcPr>
          <w:p w:rsidR="005747FE" w:rsidRPr="002537AC" w:rsidRDefault="005747FE" w:rsidP="00CB4629">
            <w:pPr>
              <w:jc w:val="center"/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5</w:t>
            </w:r>
          </w:p>
        </w:tc>
      </w:tr>
      <w:tr w:rsidR="005747FE" w:rsidTr="00CB4629">
        <w:trPr>
          <w:trHeight w:val="796"/>
          <w:jc w:val="center"/>
        </w:trPr>
        <w:tc>
          <w:tcPr>
            <w:tcW w:w="1008" w:type="dxa"/>
            <w:vAlign w:val="center"/>
          </w:tcPr>
          <w:p w:rsidR="005747FE" w:rsidRPr="002537AC" w:rsidRDefault="005747FE" w:rsidP="00CB4629">
            <w:pPr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3.</w:t>
            </w:r>
          </w:p>
        </w:tc>
        <w:tc>
          <w:tcPr>
            <w:tcW w:w="7740" w:type="dxa"/>
            <w:vAlign w:val="center"/>
          </w:tcPr>
          <w:p w:rsidR="005747FE" w:rsidRPr="002537AC" w:rsidRDefault="005747FE" w:rsidP="00CB4629">
            <w:pPr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89" w:type="dxa"/>
            <w:vAlign w:val="center"/>
          </w:tcPr>
          <w:p w:rsidR="005747FE" w:rsidRPr="002537AC" w:rsidRDefault="005747FE" w:rsidP="00CB4629">
            <w:pPr>
              <w:jc w:val="center"/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13</w:t>
            </w:r>
          </w:p>
        </w:tc>
      </w:tr>
      <w:tr w:rsidR="005747FE" w:rsidTr="00CB4629">
        <w:trPr>
          <w:trHeight w:val="1005"/>
          <w:jc w:val="center"/>
        </w:trPr>
        <w:tc>
          <w:tcPr>
            <w:tcW w:w="1008" w:type="dxa"/>
            <w:vAlign w:val="center"/>
          </w:tcPr>
          <w:p w:rsidR="005747FE" w:rsidRPr="002537AC" w:rsidRDefault="005747FE" w:rsidP="00CB4629">
            <w:pPr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4.</w:t>
            </w:r>
          </w:p>
        </w:tc>
        <w:tc>
          <w:tcPr>
            <w:tcW w:w="7740" w:type="dxa"/>
            <w:vAlign w:val="center"/>
          </w:tcPr>
          <w:p w:rsidR="005747FE" w:rsidRPr="002537AC" w:rsidRDefault="005747FE" w:rsidP="00CB4629">
            <w:pPr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89" w:type="dxa"/>
            <w:vAlign w:val="center"/>
          </w:tcPr>
          <w:p w:rsidR="005747FE" w:rsidRPr="002537AC" w:rsidRDefault="005747FE" w:rsidP="00CB4629">
            <w:pPr>
              <w:jc w:val="center"/>
              <w:rPr>
                <w:sz w:val="28"/>
                <w:szCs w:val="28"/>
              </w:rPr>
            </w:pPr>
            <w:r w:rsidRPr="002537AC">
              <w:rPr>
                <w:sz w:val="28"/>
                <w:szCs w:val="28"/>
              </w:rPr>
              <w:t>15</w:t>
            </w:r>
          </w:p>
        </w:tc>
      </w:tr>
    </w:tbl>
    <w:p w:rsidR="005747FE" w:rsidRDefault="005747FE" w:rsidP="00DE37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</w:t>
      </w:r>
      <w:r w:rsidR="005E5D16">
        <w:rPr>
          <w:b/>
          <w:caps/>
          <w:sz w:val="28"/>
          <w:szCs w:val="28"/>
        </w:rPr>
        <w:t xml:space="preserve">РАБОЧЕЙ </w:t>
      </w:r>
      <w:r>
        <w:rPr>
          <w:b/>
          <w:caps/>
          <w:sz w:val="28"/>
          <w:szCs w:val="28"/>
        </w:rPr>
        <w:t>ПРОГРАММЫ УЧЕБНОЙ ДИСЦИПЛИНЫ</w:t>
      </w:r>
    </w:p>
    <w:p w:rsidR="005747FE" w:rsidRDefault="002537AC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</w:t>
      </w:r>
      <w:r w:rsidRPr="002537AC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 xml:space="preserve">17 </w:t>
      </w:r>
      <w:r w:rsidR="005747FE">
        <w:rPr>
          <w:b/>
          <w:sz w:val="28"/>
          <w:szCs w:val="28"/>
        </w:rPr>
        <w:t>«ФИНАНСОВОЕ ПРАВО»</w:t>
      </w:r>
    </w:p>
    <w:p w:rsidR="005747FE" w:rsidRPr="003844C0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b/>
          <w:sz w:val="28"/>
          <w:szCs w:val="28"/>
        </w:rPr>
      </w:pPr>
    </w:p>
    <w:p w:rsidR="005747FE" w:rsidRPr="003844C0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b/>
          <w:sz w:val="28"/>
          <w:szCs w:val="28"/>
        </w:rPr>
      </w:pPr>
      <w:r w:rsidRPr="003844C0">
        <w:rPr>
          <w:b/>
          <w:sz w:val="28"/>
          <w:szCs w:val="28"/>
        </w:rPr>
        <w:t>1.1. Область применения программы</w:t>
      </w:r>
    </w:p>
    <w:p w:rsidR="005747FE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8"/>
          <w:szCs w:val="28"/>
        </w:rPr>
      </w:pPr>
    </w:p>
    <w:p w:rsidR="002537AC" w:rsidRPr="007D1225" w:rsidRDefault="002537AC" w:rsidP="002537AC">
      <w:pPr>
        <w:pStyle w:val="a6"/>
        <w:spacing w:before="1"/>
        <w:ind w:right="288" w:firstLine="707"/>
        <w:rPr>
          <w:spacing w:val="-1"/>
          <w:szCs w:val="28"/>
        </w:rPr>
      </w:pPr>
      <w:r w:rsidRPr="007D1225">
        <w:rPr>
          <w:spacing w:val="-1"/>
          <w:szCs w:val="28"/>
        </w:rPr>
        <w:t xml:space="preserve">Рабочая программа </w:t>
      </w:r>
      <w:r>
        <w:rPr>
          <w:spacing w:val="-1"/>
          <w:szCs w:val="28"/>
        </w:rPr>
        <w:t xml:space="preserve">учебной дисциплины ОП.17. Семейное право </w:t>
      </w:r>
      <w:r w:rsidRPr="007D1225">
        <w:rPr>
          <w:spacing w:val="-1"/>
          <w:szCs w:val="28"/>
        </w:rPr>
        <w:t>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:rsidR="002537AC" w:rsidRPr="003844C0" w:rsidRDefault="002537AC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b/>
          <w:sz w:val="28"/>
          <w:szCs w:val="28"/>
        </w:rPr>
      </w:pPr>
    </w:p>
    <w:p w:rsidR="003844C0" w:rsidRPr="003844C0" w:rsidRDefault="005747FE" w:rsidP="003844C0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8"/>
          <w:szCs w:val="28"/>
        </w:rPr>
      </w:pPr>
      <w:r w:rsidRPr="003844C0"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Pr="003844C0">
        <w:rPr>
          <w:sz w:val="28"/>
          <w:szCs w:val="28"/>
        </w:rPr>
        <w:t xml:space="preserve"> дисциплина </w:t>
      </w:r>
      <w:r w:rsidR="002537AC">
        <w:rPr>
          <w:sz w:val="28"/>
          <w:szCs w:val="28"/>
        </w:rPr>
        <w:t>ОП</w:t>
      </w:r>
      <w:r w:rsidR="002537AC" w:rsidRPr="002537AC">
        <w:rPr>
          <w:sz w:val="28"/>
          <w:szCs w:val="28"/>
        </w:rPr>
        <w:t xml:space="preserve">. 17 </w:t>
      </w:r>
      <w:r w:rsidRPr="003844C0">
        <w:rPr>
          <w:sz w:val="28"/>
          <w:szCs w:val="28"/>
        </w:rPr>
        <w:t>«Финансовое право» входит в профессиональный цикл как общепрофессиональная дисциплина.</w:t>
      </w:r>
      <w:r w:rsidR="003844C0" w:rsidRPr="003844C0">
        <w:rPr>
          <w:sz w:val="28"/>
          <w:szCs w:val="28"/>
        </w:rPr>
        <w:t xml:space="preserve"> В результате освоение дисциплины обучающийся должен овладеть следующими компетенциями:</w:t>
      </w:r>
    </w:p>
    <w:p w:rsidR="003844C0" w:rsidRPr="003844C0" w:rsidRDefault="003844C0" w:rsidP="002537AC">
      <w:pPr>
        <w:spacing w:after="0"/>
        <w:rPr>
          <w:color w:val="000000"/>
          <w:sz w:val="28"/>
          <w:szCs w:val="28"/>
        </w:rPr>
      </w:pPr>
      <w:r w:rsidRPr="003844C0">
        <w:rPr>
          <w:color w:val="000000"/>
          <w:sz w:val="28"/>
          <w:szCs w:val="28"/>
        </w:rPr>
        <w:t>ОК 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844C0" w:rsidRPr="003844C0" w:rsidRDefault="003844C0" w:rsidP="002537AC">
      <w:pPr>
        <w:spacing w:after="0"/>
        <w:rPr>
          <w:color w:val="000000"/>
          <w:sz w:val="28"/>
          <w:szCs w:val="28"/>
        </w:rPr>
      </w:pPr>
      <w:r w:rsidRPr="003844C0">
        <w:rPr>
          <w:color w:val="000000"/>
          <w:sz w:val="28"/>
          <w:szCs w:val="28"/>
        </w:rPr>
        <w:t>ОК 3. Принимать решения в стандартных и нестандартных ситуациях и нести за них ответственность.</w:t>
      </w:r>
    </w:p>
    <w:p w:rsidR="003844C0" w:rsidRPr="003844C0" w:rsidRDefault="003844C0" w:rsidP="002537AC">
      <w:pPr>
        <w:spacing w:after="0"/>
        <w:rPr>
          <w:color w:val="000000"/>
          <w:sz w:val="28"/>
          <w:szCs w:val="28"/>
        </w:rPr>
      </w:pPr>
      <w:r w:rsidRPr="003844C0">
        <w:rPr>
          <w:color w:val="000000"/>
          <w:sz w:val="28"/>
          <w:szCs w:val="28"/>
        </w:rPr>
        <w:t>ОК 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844C0" w:rsidRPr="003844C0" w:rsidRDefault="003844C0" w:rsidP="002537AC">
      <w:pPr>
        <w:spacing w:after="0"/>
        <w:rPr>
          <w:color w:val="000000"/>
          <w:sz w:val="28"/>
          <w:szCs w:val="28"/>
        </w:rPr>
      </w:pPr>
      <w:r w:rsidRPr="003844C0">
        <w:rPr>
          <w:color w:val="000000"/>
          <w:sz w:val="28"/>
          <w:szCs w:val="28"/>
        </w:rPr>
        <w:t>ОК 5. Использовать информационно-коммуникационные технологии в профессиональной деятельности.</w:t>
      </w:r>
    </w:p>
    <w:p w:rsidR="003844C0" w:rsidRPr="003844C0" w:rsidRDefault="003844C0" w:rsidP="002537AC">
      <w:pPr>
        <w:spacing w:after="0"/>
        <w:rPr>
          <w:color w:val="000000"/>
          <w:sz w:val="28"/>
          <w:szCs w:val="28"/>
        </w:rPr>
      </w:pPr>
      <w:r w:rsidRPr="003844C0">
        <w:rPr>
          <w:color w:val="000000"/>
          <w:sz w:val="28"/>
          <w:szCs w:val="28"/>
        </w:rPr>
        <w:t>ОК 9. Ориентироваться в условиях постоянного изменения правовой базы.</w:t>
      </w:r>
    </w:p>
    <w:p w:rsidR="003844C0" w:rsidRPr="003844C0" w:rsidRDefault="003844C0" w:rsidP="002537AC">
      <w:pPr>
        <w:spacing w:after="0"/>
        <w:rPr>
          <w:color w:val="000000"/>
          <w:sz w:val="28"/>
          <w:szCs w:val="28"/>
        </w:rPr>
      </w:pPr>
      <w:r w:rsidRPr="003844C0">
        <w:rPr>
          <w:color w:val="000000"/>
          <w:sz w:val="28"/>
          <w:szCs w:val="28"/>
        </w:rPr>
        <w:t>ПК 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3844C0" w:rsidRPr="003844C0" w:rsidRDefault="003844C0" w:rsidP="002537AC">
      <w:pPr>
        <w:spacing w:after="0"/>
        <w:rPr>
          <w:color w:val="000000"/>
          <w:sz w:val="28"/>
          <w:szCs w:val="28"/>
        </w:rPr>
      </w:pPr>
      <w:r w:rsidRPr="003844C0">
        <w:rPr>
          <w:color w:val="000000"/>
          <w:sz w:val="28"/>
          <w:szCs w:val="28"/>
        </w:rPr>
        <w:t>ПК 3.2. Предпринимать необходимые меры к восстановлению нарушенных прав, свобод и законных интересов граждан</w:t>
      </w:r>
    </w:p>
    <w:p w:rsidR="003844C0" w:rsidRPr="003844C0" w:rsidRDefault="003844C0" w:rsidP="002537AC">
      <w:pPr>
        <w:spacing w:after="0"/>
        <w:rPr>
          <w:color w:val="000000"/>
          <w:sz w:val="28"/>
          <w:szCs w:val="28"/>
        </w:rPr>
      </w:pPr>
      <w:r w:rsidRPr="003844C0">
        <w:rPr>
          <w:color w:val="000000"/>
          <w:sz w:val="28"/>
          <w:szCs w:val="28"/>
        </w:rPr>
        <w:t>ПК 3.3. Составлять заявления, запросы, проекты ответов на них, процессуальные документы с использованием информационных справочно-правовых систем</w:t>
      </w:r>
    </w:p>
    <w:p w:rsidR="003844C0" w:rsidRDefault="003844C0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b/>
          <w:sz w:val="28"/>
          <w:szCs w:val="28"/>
        </w:rPr>
      </w:pPr>
    </w:p>
    <w:p w:rsidR="005747FE" w:rsidRPr="003844C0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8"/>
          <w:szCs w:val="28"/>
        </w:rPr>
      </w:pPr>
      <w:r w:rsidRPr="003844C0"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537AC" w:rsidRDefault="002537AC" w:rsidP="00253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rPr>
          <w:sz w:val="28"/>
          <w:szCs w:val="28"/>
        </w:rPr>
      </w:pPr>
      <w:r>
        <w:rPr>
          <w:sz w:val="28"/>
          <w:szCs w:val="28"/>
        </w:rPr>
        <w:t xml:space="preserve">Финансовое </w:t>
      </w:r>
      <w:r w:rsidRPr="00C37C2A">
        <w:rPr>
          <w:sz w:val="28"/>
          <w:szCs w:val="28"/>
        </w:rPr>
        <w:t>право является общепрофессиональной дисциплиной и относится к профессиональному циклу.</w:t>
      </w:r>
    </w:p>
    <w:p w:rsidR="002537AC" w:rsidRPr="00C37C2A" w:rsidRDefault="002537AC" w:rsidP="002537A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C37C2A">
        <w:rPr>
          <w:sz w:val="28"/>
          <w:szCs w:val="28"/>
        </w:rPr>
        <w:t>Изучение дисциплины направлено на формирование следующих компетенций:</w:t>
      </w:r>
    </w:p>
    <w:p w:rsidR="002537AC" w:rsidRPr="002537AC" w:rsidRDefault="002537AC" w:rsidP="00DE3788">
      <w:pPr>
        <w:tabs>
          <w:tab w:val="left" w:pos="360"/>
        </w:tabs>
        <w:spacing w:after="0"/>
        <w:ind w:firstLine="567"/>
        <w:rPr>
          <w:sz w:val="28"/>
          <w:szCs w:val="28"/>
        </w:rPr>
      </w:pPr>
    </w:p>
    <w:p w:rsidR="002537AC" w:rsidRPr="002537AC" w:rsidRDefault="002537AC" w:rsidP="00DE3788">
      <w:pPr>
        <w:tabs>
          <w:tab w:val="left" w:pos="360"/>
        </w:tabs>
        <w:spacing w:after="0"/>
        <w:ind w:firstLine="567"/>
        <w:rPr>
          <w:sz w:val="28"/>
          <w:szCs w:val="28"/>
        </w:rPr>
      </w:pPr>
    </w:p>
    <w:p w:rsidR="005747FE" w:rsidRPr="003844C0" w:rsidRDefault="005747FE" w:rsidP="00DE3788">
      <w:pPr>
        <w:tabs>
          <w:tab w:val="left" w:pos="360"/>
        </w:tabs>
        <w:spacing w:after="0"/>
        <w:ind w:firstLine="567"/>
        <w:rPr>
          <w:b/>
          <w:bCs/>
          <w:sz w:val="28"/>
          <w:szCs w:val="28"/>
        </w:rPr>
      </w:pPr>
      <w:r w:rsidRPr="003844C0">
        <w:rPr>
          <w:b/>
          <w:bCs/>
          <w:sz w:val="28"/>
          <w:szCs w:val="28"/>
        </w:rPr>
        <w:t>В результате освоения дисциплины обучающийся должен уметь:</w:t>
      </w:r>
    </w:p>
    <w:p w:rsidR="005747FE" w:rsidRPr="003844C0" w:rsidRDefault="005747FE" w:rsidP="00DE3788">
      <w:pPr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толковать и применять нормы Бюджетного и Налогового кодексов, законов и иных нормативных правовых актов в сфере финансового права</w:t>
      </w:r>
    </w:p>
    <w:p w:rsidR="005747FE" w:rsidRPr="003844C0" w:rsidRDefault="005747FE" w:rsidP="00DE3788">
      <w:pPr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анализировать и решать юридические проблемы в сфере финансовых правоотношений</w:t>
      </w:r>
    </w:p>
    <w:p w:rsidR="005747FE" w:rsidRPr="003844C0" w:rsidRDefault="005747FE" w:rsidP="00DE3788">
      <w:pPr>
        <w:spacing w:after="0"/>
        <w:ind w:firstLine="567"/>
        <w:rPr>
          <w:sz w:val="28"/>
          <w:szCs w:val="28"/>
        </w:rPr>
      </w:pPr>
    </w:p>
    <w:p w:rsidR="005747FE" w:rsidRPr="003844C0" w:rsidRDefault="005747FE" w:rsidP="00DE3788">
      <w:pPr>
        <w:tabs>
          <w:tab w:val="left" w:pos="360"/>
        </w:tabs>
        <w:adjustRightInd w:val="0"/>
        <w:spacing w:after="0"/>
        <w:ind w:firstLine="567"/>
        <w:rPr>
          <w:sz w:val="28"/>
          <w:szCs w:val="28"/>
          <w:highlight w:val="yellow"/>
        </w:rPr>
      </w:pPr>
    </w:p>
    <w:p w:rsidR="005747FE" w:rsidRPr="003844C0" w:rsidRDefault="005747FE" w:rsidP="00DE3788">
      <w:pPr>
        <w:tabs>
          <w:tab w:val="left" w:pos="360"/>
        </w:tabs>
        <w:spacing w:after="0"/>
        <w:ind w:firstLine="567"/>
        <w:rPr>
          <w:sz w:val="28"/>
          <w:szCs w:val="28"/>
        </w:rPr>
      </w:pPr>
      <w:r w:rsidRPr="003844C0">
        <w:rPr>
          <w:b/>
          <w:bCs/>
          <w:sz w:val="28"/>
          <w:szCs w:val="28"/>
        </w:rPr>
        <w:t>В результате освоения дисциплины обучающийся должен знать</w:t>
      </w:r>
      <w:r w:rsidRPr="003844C0">
        <w:rPr>
          <w:sz w:val="28"/>
          <w:szCs w:val="28"/>
        </w:rPr>
        <w:t>:</w:t>
      </w:r>
    </w:p>
    <w:p w:rsidR="005747FE" w:rsidRPr="003844C0" w:rsidRDefault="005747FE" w:rsidP="00DE3788">
      <w:pPr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сущность методов финансово-правового метода регулирования общественных отношений, основные понятия финансового права и виды субъектов финансовых правоотношений</w:t>
      </w:r>
    </w:p>
    <w:p w:rsidR="005747FE" w:rsidRPr="003844C0" w:rsidRDefault="005747FE" w:rsidP="00DE3788">
      <w:pPr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содержание финансового механизма и специфику его функционирования в разных сферах экономики</w:t>
      </w:r>
    </w:p>
    <w:p w:rsidR="005747FE" w:rsidRPr="003844C0" w:rsidRDefault="005747FE" w:rsidP="00DE3788">
      <w:pPr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характеристику государственных и муниципальных финансов</w:t>
      </w:r>
    </w:p>
    <w:p w:rsidR="005747FE" w:rsidRPr="003844C0" w:rsidRDefault="005747FE" w:rsidP="00DE3788">
      <w:pPr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основы денежно-кредитной, налоговой, социальной, инвестиционной и антиинфляционной политики государства</w:t>
      </w:r>
    </w:p>
    <w:p w:rsidR="005747FE" w:rsidRPr="003844C0" w:rsidRDefault="005747FE" w:rsidP="00DE3788">
      <w:pPr>
        <w:spacing w:after="0"/>
        <w:ind w:firstLine="567"/>
        <w:rPr>
          <w:snapToGrid w:val="0"/>
          <w:color w:val="000000"/>
          <w:sz w:val="28"/>
          <w:szCs w:val="28"/>
        </w:rPr>
      </w:pPr>
      <w:r w:rsidRPr="003844C0">
        <w:rPr>
          <w:snapToGrid w:val="0"/>
          <w:color w:val="000000"/>
          <w:sz w:val="28"/>
          <w:szCs w:val="28"/>
        </w:rPr>
        <w:tab/>
      </w:r>
    </w:p>
    <w:p w:rsidR="005747FE" w:rsidRPr="003844C0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8"/>
          <w:szCs w:val="28"/>
        </w:rPr>
      </w:pPr>
      <w:r w:rsidRPr="003844C0">
        <w:rPr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5747FE" w:rsidRPr="003844C0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максимальной уч</w:t>
      </w:r>
      <w:r w:rsidR="002537AC">
        <w:rPr>
          <w:sz w:val="28"/>
          <w:szCs w:val="28"/>
        </w:rPr>
        <w:t>ебной нагрузки обучающегося  54</w:t>
      </w:r>
      <w:r w:rsidRPr="003844C0">
        <w:rPr>
          <w:sz w:val="28"/>
          <w:szCs w:val="28"/>
        </w:rPr>
        <w:t xml:space="preserve"> часов, в том числе:</w:t>
      </w:r>
    </w:p>
    <w:p w:rsidR="005747FE" w:rsidRPr="003844C0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обязательной аудиторной учебной нагрузки обу</w:t>
      </w:r>
      <w:r w:rsidR="002537AC">
        <w:rPr>
          <w:sz w:val="28"/>
          <w:szCs w:val="28"/>
        </w:rPr>
        <w:t>чающегося 36</w:t>
      </w:r>
      <w:r w:rsidRPr="003844C0">
        <w:rPr>
          <w:sz w:val="28"/>
          <w:szCs w:val="28"/>
        </w:rPr>
        <w:t xml:space="preserve"> часов;</w:t>
      </w:r>
    </w:p>
    <w:p w:rsidR="005747FE" w:rsidRPr="003844C0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8"/>
          <w:szCs w:val="28"/>
        </w:rPr>
      </w:pPr>
      <w:r w:rsidRPr="003844C0">
        <w:rPr>
          <w:sz w:val="28"/>
          <w:szCs w:val="28"/>
        </w:rPr>
        <w:t>самост</w:t>
      </w:r>
      <w:r w:rsidR="002537AC">
        <w:rPr>
          <w:sz w:val="28"/>
          <w:szCs w:val="28"/>
        </w:rPr>
        <w:t>оятельной работы обучающегося 18</w:t>
      </w:r>
      <w:r w:rsidRPr="003844C0">
        <w:rPr>
          <w:sz w:val="28"/>
          <w:szCs w:val="28"/>
        </w:rPr>
        <w:t xml:space="preserve"> часов.</w:t>
      </w:r>
    </w:p>
    <w:p w:rsidR="005747FE" w:rsidRPr="00485758" w:rsidRDefault="005747FE" w:rsidP="00DE3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 w:val="22"/>
          <w:szCs w:val="22"/>
        </w:rPr>
      </w:pPr>
    </w:p>
    <w:p w:rsidR="005747FE" w:rsidRPr="002537AC" w:rsidRDefault="003844C0" w:rsidP="00574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br w:type="page"/>
      </w:r>
      <w:r w:rsidRPr="002537AC">
        <w:rPr>
          <w:b/>
          <w:sz w:val="28"/>
          <w:szCs w:val="28"/>
        </w:rPr>
        <w:lastRenderedPageBreak/>
        <w:t xml:space="preserve">2. СТРУКТУРА И </w:t>
      </w:r>
      <w:r w:rsidR="005747FE" w:rsidRPr="002537AC">
        <w:rPr>
          <w:b/>
          <w:sz w:val="28"/>
          <w:szCs w:val="28"/>
        </w:rPr>
        <w:t xml:space="preserve"> СОДЕРЖАНИЕ УЧЕБНОЙ ДИСЦИПЛИНЫ</w:t>
      </w:r>
    </w:p>
    <w:p w:rsidR="005747FE" w:rsidRPr="002537AC" w:rsidRDefault="005747FE" w:rsidP="00574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rPr>
          <w:sz w:val="28"/>
          <w:szCs w:val="28"/>
          <w:u w:val="single"/>
        </w:rPr>
      </w:pPr>
      <w:r w:rsidRPr="002537AC">
        <w:rPr>
          <w:b/>
          <w:sz w:val="28"/>
          <w:szCs w:val="28"/>
        </w:rPr>
        <w:t>2.1. Объем учебной дисциплины и виды учебной работы</w:t>
      </w:r>
    </w:p>
    <w:p w:rsidR="005747FE" w:rsidRDefault="005747FE" w:rsidP="00574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5747FE" w:rsidTr="00CB4629">
        <w:trPr>
          <w:trHeight w:val="460"/>
        </w:trPr>
        <w:tc>
          <w:tcPr>
            <w:tcW w:w="7904" w:type="dxa"/>
          </w:tcPr>
          <w:p w:rsidR="005747FE" w:rsidRDefault="005747FE" w:rsidP="00CB46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5747FE" w:rsidRDefault="005747FE" w:rsidP="00CB462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747FE" w:rsidTr="00CB4629">
        <w:trPr>
          <w:trHeight w:val="285"/>
        </w:trPr>
        <w:tc>
          <w:tcPr>
            <w:tcW w:w="7904" w:type="dxa"/>
          </w:tcPr>
          <w:p w:rsidR="005747FE" w:rsidRDefault="005747FE" w:rsidP="00CB4629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747FE" w:rsidRPr="00FB367C" w:rsidRDefault="002537AC" w:rsidP="00CB4629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54</w:t>
            </w:r>
          </w:p>
        </w:tc>
      </w:tr>
      <w:tr w:rsidR="005747FE" w:rsidTr="00CB4629">
        <w:tc>
          <w:tcPr>
            <w:tcW w:w="7904" w:type="dxa"/>
          </w:tcPr>
          <w:p w:rsidR="005747FE" w:rsidRDefault="005747FE" w:rsidP="00CB462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5747FE" w:rsidRPr="00FB367C" w:rsidRDefault="002537AC" w:rsidP="00CB4629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36</w:t>
            </w:r>
          </w:p>
        </w:tc>
      </w:tr>
      <w:tr w:rsidR="005747FE" w:rsidTr="00CB4629">
        <w:tc>
          <w:tcPr>
            <w:tcW w:w="7904" w:type="dxa"/>
          </w:tcPr>
          <w:p w:rsidR="005747FE" w:rsidRDefault="005747FE" w:rsidP="00CB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5747FE" w:rsidRDefault="005747FE" w:rsidP="00CB462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747FE" w:rsidTr="00CB4629">
        <w:tc>
          <w:tcPr>
            <w:tcW w:w="7904" w:type="dxa"/>
          </w:tcPr>
          <w:p w:rsidR="005747FE" w:rsidRDefault="005747FE" w:rsidP="00CB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800" w:type="dxa"/>
          </w:tcPr>
          <w:p w:rsidR="005747FE" w:rsidRPr="00FB367C" w:rsidRDefault="002537AC" w:rsidP="00CB462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32</w:t>
            </w:r>
          </w:p>
        </w:tc>
      </w:tr>
      <w:tr w:rsidR="005747FE" w:rsidTr="00CB4629">
        <w:tc>
          <w:tcPr>
            <w:tcW w:w="7904" w:type="dxa"/>
          </w:tcPr>
          <w:p w:rsidR="005747FE" w:rsidRDefault="005747FE" w:rsidP="00CB4629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5747FE" w:rsidRPr="00FB367C" w:rsidRDefault="002537AC" w:rsidP="00CB462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5747FE" w:rsidTr="00CB4629">
        <w:tc>
          <w:tcPr>
            <w:tcW w:w="7904" w:type="dxa"/>
          </w:tcPr>
          <w:p w:rsidR="005747FE" w:rsidRPr="00FB367C" w:rsidRDefault="005747FE" w:rsidP="00CB4629">
            <w:pPr>
              <w:rPr>
                <w:b/>
                <w:sz w:val="28"/>
                <w:szCs w:val="28"/>
                <w:highlight w:val="yellow"/>
              </w:rPr>
            </w:pPr>
            <w:r w:rsidRPr="00FB367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747FE" w:rsidRPr="00FB367C" w:rsidRDefault="002537AC" w:rsidP="00CB4629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18</w:t>
            </w:r>
          </w:p>
        </w:tc>
      </w:tr>
      <w:tr w:rsidR="005747FE" w:rsidTr="00CB4629">
        <w:tc>
          <w:tcPr>
            <w:tcW w:w="9704" w:type="dxa"/>
            <w:gridSpan w:val="2"/>
          </w:tcPr>
          <w:p w:rsidR="005747FE" w:rsidRDefault="005747FE" w:rsidP="002537A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аттестация в форме:  </w:t>
            </w:r>
            <w:r w:rsidR="002537AC">
              <w:rPr>
                <w:i/>
                <w:iCs/>
                <w:sz w:val="28"/>
                <w:szCs w:val="28"/>
              </w:rPr>
              <w:t>экзамена</w:t>
            </w:r>
          </w:p>
        </w:tc>
      </w:tr>
    </w:tbl>
    <w:p w:rsidR="005747FE" w:rsidRDefault="005747FE" w:rsidP="005747FE"/>
    <w:p w:rsidR="0024560B" w:rsidRDefault="0024560B">
      <w:pPr>
        <w:spacing w:after="0"/>
        <w:jc w:val="left"/>
        <w:rPr>
          <w:sz w:val="28"/>
          <w:szCs w:val="28"/>
        </w:rPr>
      </w:pPr>
    </w:p>
    <w:p w:rsidR="00E30595" w:rsidRDefault="00E30595" w:rsidP="00E30595">
      <w:pPr>
        <w:tabs>
          <w:tab w:val="left" w:pos="360"/>
        </w:tabs>
        <w:adjustRightInd w:val="0"/>
        <w:spacing w:after="0"/>
        <w:rPr>
          <w:sz w:val="28"/>
          <w:szCs w:val="28"/>
        </w:rPr>
      </w:pPr>
    </w:p>
    <w:p w:rsidR="00744233" w:rsidRDefault="00744233" w:rsidP="00325D5A">
      <w:pPr>
        <w:spacing w:after="0"/>
        <w:ind w:left="540"/>
        <w:rPr>
          <w:b/>
          <w:sz w:val="28"/>
          <w:szCs w:val="28"/>
        </w:rPr>
        <w:sectPr w:rsidR="00744233">
          <w:footerReference w:type="even" r:id="rId11"/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3844C0" w:rsidRDefault="00744233" w:rsidP="00E926F9">
      <w:pPr>
        <w:spacing w:after="0"/>
        <w:jc w:val="center"/>
        <w:rPr>
          <w:b/>
          <w:sz w:val="28"/>
          <w:szCs w:val="28"/>
        </w:rPr>
      </w:pPr>
      <w:r w:rsidRPr="003844C0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744233" w:rsidRPr="003844C0" w:rsidRDefault="008E0500" w:rsidP="00E926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</w:t>
      </w:r>
      <w:r w:rsidRPr="008E0500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 xml:space="preserve"> 17 </w:t>
      </w:r>
      <w:r w:rsidR="00054B9E" w:rsidRPr="003844C0">
        <w:rPr>
          <w:b/>
          <w:sz w:val="28"/>
          <w:szCs w:val="28"/>
        </w:rPr>
        <w:t>«</w:t>
      </w:r>
      <w:r w:rsidR="00FF2C21" w:rsidRPr="003844C0">
        <w:rPr>
          <w:b/>
          <w:sz w:val="28"/>
          <w:szCs w:val="28"/>
        </w:rPr>
        <w:t>Финансовое право</w:t>
      </w:r>
      <w:r w:rsidR="00054B9E" w:rsidRPr="003844C0">
        <w:rPr>
          <w:b/>
          <w:sz w:val="28"/>
          <w:szCs w:val="28"/>
        </w:rPr>
        <w:t>»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316"/>
        <w:gridCol w:w="5657"/>
        <w:gridCol w:w="933"/>
        <w:gridCol w:w="1206"/>
      </w:tblGrid>
      <w:tr w:rsidR="002537AC" w:rsidRPr="003844C0" w:rsidTr="008A0938">
        <w:trPr>
          <w:cantSplit/>
        </w:trPr>
        <w:tc>
          <w:tcPr>
            <w:tcW w:w="2479" w:type="dxa"/>
          </w:tcPr>
          <w:p w:rsidR="002537AC" w:rsidRPr="00054692" w:rsidRDefault="002537AC" w:rsidP="008A0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6592" w:type="dxa"/>
            <w:gridSpan w:val="2"/>
          </w:tcPr>
          <w:p w:rsidR="002537AC" w:rsidRPr="00054692" w:rsidRDefault="002537AC" w:rsidP="008A0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684" w:type="dxa"/>
            <w:shd w:val="clear" w:color="auto" w:fill="auto"/>
          </w:tcPr>
          <w:p w:rsidR="002537AC" w:rsidRPr="00054692" w:rsidRDefault="002537AC" w:rsidP="008A0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Объем часов</w:t>
            </w:r>
          </w:p>
        </w:tc>
        <w:tc>
          <w:tcPr>
            <w:tcW w:w="734" w:type="dxa"/>
            <w:shd w:val="clear" w:color="auto" w:fill="auto"/>
          </w:tcPr>
          <w:p w:rsidR="002537AC" w:rsidRPr="00054692" w:rsidRDefault="002537AC" w:rsidP="008A09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054692">
              <w:rPr>
                <w:b/>
                <w:bCs/>
              </w:rPr>
              <w:t>Уровень освоения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92" w:type="dxa"/>
            <w:gridSpan w:val="2"/>
            <w:vAlign w:val="center"/>
          </w:tcPr>
          <w:p w:rsidR="002537AC" w:rsidRPr="003844C0" w:rsidRDefault="002537AC" w:rsidP="00BA43F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3844C0" w:rsidRDefault="002537AC" w:rsidP="00BA43F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3844C0" w:rsidRDefault="002537AC" w:rsidP="00BA43F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4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 1. Финансы и финансовая деятельность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финансов и финансовой деятельности.</w:t>
            </w: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Методы и формы осуществления финансовой деятельности.</w:t>
            </w: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Финансовая система РФ.</w:t>
            </w: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C5522A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работа с правовыми источниками  Составить схему «Финансовая система РФ»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 2.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Финансовое право как отрасль правоведения и как учебная дисциплина.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Финансовое право как отрасль правоведения и как учебная дисциплина.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Предмет и система финансового права.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и виды источников финансового права.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C5522A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работа с правовыми источниками,  составить опорный конспект, провести сравнение «Финансовое право как отрасль права, наука и учебная дисциплина».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 3.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Правовое регулирование финансового контроля в Российской Федерации.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финансового контроля, его принципы.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Виды финансового контроля.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Правовые основы аудита.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6C7718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составление опорного конспекта, работа с правовыми источниками, составить опорный конспект, таблицу «Виды финансового контроля», «Схема проведения ревизии»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Тема 4.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Бюджетное право Российской Федерации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Бюджетное устройство Российской Федерации</w:t>
            </w:r>
          </w:p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бюджета и бюджетного права.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Бюджетное законодательство и иные источники бюджетного права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Бюджетное устройство Российской Федерации.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Бюджетная система России.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Принципы бюджетной системы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644130">
        <w:trPr>
          <w:cantSplit/>
          <w:trHeight w:val="529"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644130">
            <w:pPr>
              <w:rPr>
                <w:color w:val="000000"/>
                <w:sz w:val="22"/>
                <w:szCs w:val="22"/>
              </w:rPr>
            </w:pPr>
            <w:r w:rsidRPr="002537AC">
              <w:rPr>
                <w:color w:val="000000"/>
                <w:sz w:val="22"/>
                <w:szCs w:val="22"/>
              </w:rPr>
              <w:t>Практическое занятие №1 Бюджетное право Российской Федерации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8F7A84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ситуаций;, работа с правовыми источниками, составить опорный конспект, , составить схему «Источники бюджетного права», «Бюджетная система России», «Бюджетный процесс»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 5.</w:t>
            </w:r>
          </w:p>
          <w:p w:rsidR="002537AC" w:rsidRPr="003844C0" w:rsidRDefault="002537AC" w:rsidP="0064413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Правовой режим целевых фондов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Понятие, виды и значение государственных и муниципальных денежных фондов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Правовой режим целевых бюджетных фондов.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Правовое регулирование социальных государственных внебюджетных фондов.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составление схемы, работа с правовыми источниками, составить схему  «Виды государственных и муниципальных денежных фондов»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 6.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Правовое регулирование государственных и муниципальных  доходов. Налоговое право.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537AC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Общая характеристика государственных и муниципальных доходов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налога и его функции.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Принципы налогообложения.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644130">
            <w:pPr>
              <w:spacing w:after="0"/>
              <w:rPr>
                <w:b/>
                <w:i/>
                <w:color w:val="000000"/>
                <w:sz w:val="20"/>
                <w:szCs w:val="20"/>
              </w:rPr>
            </w:pPr>
            <w:r w:rsidRPr="002537AC">
              <w:rPr>
                <w:b/>
                <w:i/>
                <w:color w:val="000000"/>
                <w:sz w:val="20"/>
                <w:szCs w:val="20"/>
              </w:rPr>
              <w:t>Практическое занятие № 2. Система налогов Российской Федерации. Виды налогов.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044F1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составление схемы, работа с правовыми источниками, составить схему «Государственные и муниципальные доходы».,«Ответственность за нарушение налогового законодательства».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Тема7.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 xml:space="preserve"> Правовое регулирование государственного и муниципального кредитов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537AC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и значение государственного и муниципального кредитов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виды и структура государственного и муниципального долга.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составление схемы, работа с правовыми источниками, составить опорный конспект, составить схему «Структура государственного и муниципального долга»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 8.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Правовые основы страхования</w:t>
            </w:r>
          </w:p>
          <w:p w:rsidR="002537AC" w:rsidRPr="003844C0" w:rsidRDefault="002537AC" w:rsidP="003844C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Государственное регулирование страховой деятельности.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страхового рынка.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Страхование как экономическая и правовая категория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страхового правоотношения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Виды страхования.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Государственное регулирование страховой деятельности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Правовые основы обязательного страхования.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Правовое регулирование обязательного страхования вкладов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6B3174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работа с правовыми источниками, составить схему «Виды страхования»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Тема 9.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Правовое регулирование государственных и муниципальных расходов.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Государственные и муниципальные расходы.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Сметно-бюджетное финансирование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Виды бюджетных смет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составление опорного конспекта, работа с правовыми источниками, составить схему «Государственные и муниципальные расходы»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Тема 10.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 xml:space="preserve">Финансово-правовое регулирование банковской деятельности </w:t>
            </w:r>
          </w:p>
          <w:p w:rsidR="002537AC" w:rsidRPr="003844C0" w:rsidRDefault="002537AC" w:rsidP="003844C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 xml:space="preserve"> Порядок регистрации кредитных организаций и лицензирования банковской </w:t>
            </w:r>
            <w:r w:rsidRPr="003844C0">
              <w:rPr>
                <w:b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Понятие, принципы и виды банковского кредита.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Банковская система России.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Взаимоотношения Центрального банка Российской Федерации с кредитными организациями.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Порядок регистрации кредитных организаций и лицензирования банковской деятельности.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 xml:space="preserve">Ответственность за нарушение банковского законодательства. Финансово-правовое регулирование банковской деятельности 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Порядок ликвидации кредитной организации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C908EE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составление схемы, работа с правовыми источниками , составить схему «Банковская система России»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AD078E">
        <w:trPr>
          <w:cantSplit/>
          <w:trHeight w:val="204"/>
        </w:trPr>
        <w:tc>
          <w:tcPr>
            <w:tcW w:w="2479" w:type="dxa"/>
            <w:vMerge w:val="restart"/>
            <w:vAlign w:val="center"/>
          </w:tcPr>
          <w:p w:rsidR="002537AC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 11.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Правовые основы денежной системы</w:t>
            </w:r>
          </w:p>
          <w:p w:rsidR="002537AC" w:rsidRPr="003844C0" w:rsidRDefault="002537AC" w:rsidP="003844C0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Правовое регулирование денежного обращения в Российской Федерации</w:t>
            </w: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Денежная система Российской Федерации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Денежное обращение в Российской Федерации.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AD078E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Эмиссия денег.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Правовое регулирование денежного обращения в Российской Федерации.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Рефинансирование.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6B3174">
        <w:trPr>
          <w:cantSplit/>
        </w:trPr>
        <w:tc>
          <w:tcPr>
            <w:tcW w:w="2479" w:type="dxa"/>
            <w:vMerge/>
            <w:tcBorders>
              <w:bottom w:val="single" w:sz="4" w:space="0" w:color="auto"/>
            </w:tcBorders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  <w:vAlign w:val="center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Денежная реформа. Деноминация.</w:t>
            </w: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составление схемы, работа с правовыми источниками, составить таблицу «Денежная система РФ»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 w:val="restart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 w:rsidRPr="003844C0">
              <w:rPr>
                <w:b/>
                <w:color w:val="000000"/>
                <w:sz w:val="20"/>
                <w:szCs w:val="20"/>
              </w:rPr>
              <w:t>Тема 12.</w:t>
            </w:r>
          </w:p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Валютное регулирование и валютный контроль</w:t>
            </w:r>
          </w:p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37AC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Понятие и структура валютных отношений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Основные принципы валютного регулирования и контроля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76" w:type="dxa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Правовые основы валютного контроля</w:t>
            </w:r>
          </w:p>
        </w:tc>
        <w:tc>
          <w:tcPr>
            <w:tcW w:w="684" w:type="dxa"/>
            <w:vMerge/>
            <w:shd w:val="clear" w:color="auto" w:fill="auto"/>
          </w:tcPr>
          <w:p w:rsidR="002537AC" w:rsidRPr="002537AC" w:rsidRDefault="002537AC" w:rsidP="00BA43F0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37AC" w:rsidRPr="003844C0" w:rsidTr="003844C0">
        <w:trPr>
          <w:cantSplit/>
        </w:trPr>
        <w:tc>
          <w:tcPr>
            <w:tcW w:w="2479" w:type="dxa"/>
            <w:vMerge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6592" w:type="dxa"/>
            <w:gridSpan w:val="2"/>
          </w:tcPr>
          <w:p w:rsidR="002537AC" w:rsidRPr="002537AC" w:rsidRDefault="002537AC" w:rsidP="00BA43F0">
            <w:pPr>
              <w:spacing w:after="0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Самостоятельная работа: Изучение рекомендованной литературы и анализ нормативно-правой базы, работа с лекционным материалом, анализ правовых ситуаций; составление схемы,  опорного конспекта, работа с правовыми источниками, составить схему «Структура валютных отношений».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2537AC" w:rsidRDefault="002537AC" w:rsidP="00BA43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537A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37AC" w:rsidRPr="003844C0" w:rsidTr="003844C0">
        <w:trPr>
          <w:cantSplit/>
        </w:trPr>
        <w:tc>
          <w:tcPr>
            <w:tcW w:w="9071" w:type="dxa"/>
            <w:gridSpan w:val="3"/>
            <w:vAlign w:val="center"/>
          </w:tcPr>
          <w:p w:rsidR="002537AC" w:rsidRPr="003844C0" w:rsidRDefault="002537AC" w:rsidP="003844C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844C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537AC" w:rsidRPr="003844C0" w:rsidRDefault="002537AC" w:rsidP="00BA43F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2537AC" w:rsidRPr="003844C0" w:rsidRDefault="002537AC" w:rsidP="00BA43F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954EA" w:rsidRPr="00E926F9" w:rsidRDefault="004954EA" w:rsidP="00E926F9">
      <w:pPr>
        <w:spacing w:after="0"/>
        <w:jc w:val="center"/>
        <w:rPr>
          <w:b/>
          <w:sz w:val="18"/>
          <w:szCs w:val="18"/>
        </w:rPr>
      </w:pPr>
    </w:p>
    <w:p w:rsidR="00D66019" w:rsidRPr="003844C0" w:rsidRDefault="002537AC" w:rsidP="003844C0">
      <w:pPr>
        <w:spacing w:after="0"/>
        <w:jc w:val="left"/>
        <w:rPr>
          <w:b/>
        </w:rPr>
      </w:pPr>
      <w:r>
        <w:rPr>
          <w:b/>
          <w:sz w:val="28"/>
          <w:szCs w:val="28"/>
        </w:rPr>
        <w:br w:type="page"/>
      </w:r>
    </w:p>
    <w:p w:rsidR="00F51E99" w:rsidRPr="002537AC" w:rsidRDefault="00F51E99" w:rsidP="003844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aps/>
          <w:sz w:val="24"/>
          <w:szCs w:val="24"/>
        </w:rPr>
      </w:pPr>
      <w:r w:rsidRPr="002537AC">
        <w:rPr>
          <w:caps/>
          <w:sz w:val="24"/>
          <w:szCs w:val="24"/>
        </w:rPr>
        <w:t>3. условия реализации УЧЕБНОЙ дисциплины</w:t>
      </w:r>
    </w:p>
    <w:p w:rsidR="00F51E99" w:rsidRPr="002537AC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bCs/>
        </w:rPr>
      </w:pPr>
    </w:p>
    <w:p w:rsidR="00F51E99" w:rsidRPr="002537AC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bCs/>
        </w:rPr>
      </w:pPr>
      <w:r w:rsidRPr="002537AC">
        <w:rPr>
          <w:b/>
          <w:bCs/>
        </w:rPr>
        <w:t>3.1. Требования к минимальному материально-техническому обеспечению</w:t>
      </w:r>
    </w:p>
    <w:p w:rsidR="00F51E99" w:rsidRPr="003844C0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</w:p>
    <w:p w:rsidR="00F51E99" w:rsidRPr="003844C0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/>
        </w:rPr>
      </w:pPr>
      <w:r w:rsidRPr="003844C0">
        <w:rPr>
          <w:bCs/>
        </w:rPr>
        <w:t>Реализация учебной дисциплины требует наличия учебного кабинета «Дисциплин права»</w:t>
      </w:r>
    </w:p>
    <w:p w:rsidR="00F51E99" w:rsidRPr="003844C0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</w:p>
    <w:p w:rsidR="00F51E99" w:rsidRPr="003844C0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</w:rPr>
      </w:pPr>
      <w:r w:rsidRPr="003844C0">
        <w:rPr>
          <w:b/>
          <w:bCs/>
        </w:rPr>
        <w:t xml:space="preserve">Оборудование учебного кабинета: </w:t>
      </w:r>
    </w:p>
    <w:p w:rsidR="00F51E99" w:rsidRPr="003844C0" w:rsidRDefault="00F51E99" w:rsidP="003844C0">
      <w:pPr>
        <w:spacing w:after="0"/>
        <w:rPr>
          <w:bCs/>
        </w:rPr>
      </w:pPr>
      <w:r w:rsidRPr="003844C0">
        <w:rPr>
          <w:bCs/>
        </w:rPr>
        <w:t>- посадочные места по количеству обучающихся;</w:t>
      </w:r>
    </w:p>
    <w:p w:rsidR="00F51E99" w:rsidRPr="003844C0" w:rsidRDefault="00F51E99" w:rsidP="003844C0">
      <w:pPr>
        <w:spacing w:after="0"/>
        <w:rPr>
          <w:bCs/>
        </w:rPr>
      </w:pPr>
      <w:r w:rsidRPr="003844C0">
        <w:rPr>
          <w:bCs/>
        </w:rPr>
        <w:t>- рабочее место преподавателя;</w:t>
      </w:r>
    </w:p>
    <w:p w:rsidR="00F51E99" w:rsidRPr="003844C0" w:rsidRDefault="00F51E99" w:rsidP="003844C0">
      <w:pPr>
        <w:spacing w:after="0"/>
        <w:rPr>
          <w:bCs/>
        </w:rPr>
      </w:pPr>
      <w:r w:rsidRPr="003844C0">
        <w:rPr>
          <w:bCs/>
        </w:rPr>
        <w:t>- учебно-методический комплекс по дисциплине;</w:t>
      </w:r>
    </w:p>
    <w:p w:rsidR="00F51E99" w:rsidRPr="003844C0" w:rsidRDefault="00F51E99" w:rsidP="003844C0">
      <w:pPr>
        <w:spacing w:after="0"/>
        <w:rPr>
          <w:bCs/>
        </w:rPr>
      </w:pPr>
      <w:r w:rsidRPr="003844C0">
        <w:rPr>
          <w:bCs/>
        </w:rPr>
        <w:t>- магнитная доска;</w:t>
      </w:r>
    </w:p>
    <w:p w:rsidR="00F51E99" w:rsidRPr="003844C0" w:rsidRDefault="00F51E99" w:rsidP="003844C0">
      <w:pPr>
        <w:spacing w:after="0"/>
        <w:rPr>
          <w:bCs/>
        </w:rPr>
      </w:pPr>
      <w:r w:rsidRPr="003844C0">
        <w:rPr>
          <w:bCs/>
        </w:rPr>
        <w:t>- экран.</w:t>
      </w:r>
    </w:p>
    <w:p w:rsidR="00F51E99" w:rsidRPr="003844C0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</w:p>
    <w:p w:rsidR="00F51E99" w:rsidRPr="003844C0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</w:rPr>
      </w:pPr>
      <w:r w:rsidRPr="003844C0">
        <w:rPr>
          <w:b/>
          <w:bCs/>
        </w:rPr>
        <w:t xml:space="preserve">Технические средства обучения: </w:t>
      </w:r>
    </w:p>
    <w:p w:rsidR="00F51E99" w:rsidRDefault="00F51E99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844C0">
        <w:t xml:space="preserve">– </w:t>
      </w:r>
      <w:r w:rsidRPr="003844C0">
        <w:rPr>
          <w:bCs/>
        </w:rPr>
        <w:t xml:space="preserve">компьютер с лицензионным программным обеспечением и выходом в ИНТЕРНЕТ, мультимедийный проектор </w:t>
      </w:r>
    </w:p>
    <w:p w:rsidR="002537AC" w:rsidRPr="003844C0" w:rsidRDefault="002537AC" w:rsidP="00384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</w:p>
    <w:p w:rsidR="00F51E99" w:rsidRPr="003844C0" w:rsidRDefault="00F51E99" w:rsidP="003844C0">
      <w:pPr>
        <w:numPr>
          <w:ilvl w:val="1"/>
          <w:numId w:val="7"/>
        </w:numPr>
        <w:spacing w:after="0"/>
        <w:rPr>
          <w:b/>
        </w:rPr>
      </w:pPr>
      <w:r w:rsidRPr="003844C0">
        <w:rPr>
          <w:b/>
        </w:rPr>
        <w:t>Информационное обеспечение обучения</w:t>
      </w:r>
    </w:p>
    <w:p w:rsidR="00F51E99" w:rsidRPr="003844C0" w:rsidRDefault="00F51E99" w:rsidP="003844C0">
      <w:pPr>
        <w:spacing w:after="0"/>
        <w:rPr>
          <w:b/>
        </w:rPr>
      </w:pPr>
    </w:p>
    <w:p w:rsidR="00F51E99" w:rsidRPr="003844C0" w:rsidRDefault="00F51E99" w:rsidP="003844C0">
      <w:pPr>
        <w:spacing w:after="0"/>
        <w:jc w:val="center"/>
        <w:rPr>
          <w:b/>
        </w:rPr>
      </w:pPr>
      <w:r w:rsidRPr="003844C0">
        <w:rPr>
          <w:b/>
        </w:rPr>
        <w:t>Нормативные правовые акты:</w:t>
      </w:r>
    </w:p>
    <w:p w:rsidR="00F51E99" w:rsidRPr="003844C0" w:rsidRDefault="00F51E99" w:rsidP="003844C0">
      <w:pPr>
        <w:spacing w:after="0"/>
        <w:rPr>
          <w:b/>
        </w:rPr>
      </w:pPr>
    </w:p>
    <w:p w:rsidR="00F51E99" w:rsidRPr="003844C0" w:rsidRDefault="00F51E99" w:rsidP="003844C0">
      <w:pPr>
        <w:numPr>
          <w:ilvl w:val="0"/>
          <w:numId w:val="2"/>
        </w:numPr>
        <w:tabs>
          <w:tab w:val="clear" w:pos="705"/>
          <w:tab w:val="num" w:pos="426"/>
        </w:tabs>
        <w:spacing w:after="0"/>
        <w:ind w:left="426" w:hanging="426"/>
      </w:pPr>
      <w:r w:rsidRPr="003844C0">
        <w:t>Конституция Российской Федерации от 12.12.1993 г.</w:t>
      </w:r>
    </w:p>
    <w:p w:rsidR="00F51E99" w:rsidRPr="003844C0" w:rsidRDefault="00F51E99" w:rsidP="003844C0">
      <w:pPr>
        <w:numPr>
          <w:ilvl w:val="0"/>
          <w:numId w:val="2"/>
        </w:numPr>
        <w:tabs>
          <w:tab w:val="clear" w:pos="705"/>
          <w:tab w:val="num" w:pos="426"/>
        </w:tabs>
        <w:spacing w:after="0"/>
        <w:ind w:left="426" w:hanging="426"/>
      </w:pPr>
      <w:r w:rsidRPr="003844C0">
        <w:t>Гражданский кодекс Российской Федерации (часть 1) от 30.11.1994 № 51-ФЗ.</w:t>
      </w:r>
    </w:p>
    <w:p w:rsidR="00F51E99" w:rsidRPr="003844C0" w:rsidRDefault="00F51E99" w:rsidP="003844C0">
      <w:pPr>
        <w:numPr>
          <w:ilvl w:val="0"/>
          <w:numId w:val="2"/>
        </w:numPr>
        <w:tabs>
          <w:tab w:val="clear" w:pos="705"/>
          <w:tab w:val="num" w:pos="426"/>
        </w:tabs>
        <w:spacing w:after="0"/>
        <w:ind w:left="426" w:hanging="426"/>
      </w:pPr>
      <w:r w:rsidRPr="003844C0">
        <w:t>Налоговый кодекс (часть 1) от 31.07.1998 № 146-ФЗ.</w:t>
      </w:r>
    </w:p>
    <w:p w:rsidR="00F51E99" w:rsidRPr="003844C0" w:rsidRDefault="00F51E99" w:rsidP="003844C0">
      <w:pPr>
        <w:numPr>
          <w:ilvl w:val="0"/>
          <w:numId w:val="2"/>
        </w:numPr>
        <w:tabs>
          <w:tab w:val="clear" w:pos="705"/>
          <w:tab w:val="num" w:pos="426"/>
        </w:tabs>
        <w:spacing w:after="0"/>
        <w:ind w:left="426" w:hanging="426"/>
      </w:pPr>
      <w:r w:rsidRPr="003844C0">
        <w:t>Налоговый кодекс (часть 2) от 05.08.2000 № 117-ФЗ.</w:t>
      </w:r>
    </w:p>
    <w:p w:rsidR="00F51E99" w:rsidRPr="003844C0" w:rsidRDefault="00F51E99" w:rsidP="003844C0">
      <w:pPr>
        <w:spacing w:after="0"/>
      </w:pPr>
    </w:p>
    <w:p w:rsidR="00F51E99" w:rsidRPr="003844C0" w:rsidRDefault="00F51E99" w:rsidP="003844C0">
      <w:pPr>
        <w:pStyle w:val="a6"/>
        <w:spacing w:after="0"/>
        <w:jc w:val="center"/>
        <w:outlineLvl w:val="0"/>
        <w:rPr>
          <w:b/>
          <w:sz w:val="24"/>
        </w:rPr>
      </w:pPr>
      <w:r w:rsidRPr="003844C0">
        <w:rPr>
          <w:b/>
          <w:sz w:val="24"/>
        </w:rPr>
        <w:t>Используемая литература</w:t>
      </w:r>
    </w:p>
    <w:p w:rsidR="00F51E99" w:rsidRPr="003844C0" w:rsidRDefault="00F51E99" w:rsidP="003844C0">
      <w:pPr>
        <w:pStyle w:val="a6"/>
        <w:spacing w:after="0"/>
        <w:jc w:val="center"/>
        <w:outlineLvl w:val="0"/>
        <w:rPr>
          <w:b/>
          <w:sz w:val="24"/>
        </w:rPr>
      </w:pPr>
      <w:r w:rsidRPr="003844C0">
        <w:rPr>
          <w:b/>
          <w:sz w:val="24"/>
        </w:rPr>
        <w:t>Основная</w:t>
      </w:r>
    </w:p>
    <w:tbl>
      <w:tblPr>
        <w:tblW w:w="0" w:type="auto"/>
        <w:tblLook w:val="04A0"/>
      </w:tblPr>
      <w:tblGrid>
        <w:gridCol w:w="843"/>
        <w:gridCol w:w="4235"/>
        <w:gridCol w:w="2589"/>
        <w:gridCol w:w="2782"/>
      </w:tblGrid>
      <w:tr w:rsidR="00F51E99" w:rsidRPr="003844C0" w:rsidTr="003844C0">
        <w:tc>
          <w:tcPr>
            <w:tcW w:w="843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b/>
                <w:sz w:val="24"/>
              </w:rPr>
            </w:pPr>
            <w:r w:rsidRPr="003844C0">
              <w:rPr>
                <w:b/>
                <w:sz w:val="24"/>
              </w:rPr>
              <w:t>№ п/п</w:t>
            </w:r>
          </w:p>
        </w:tc>
        <w:tc>
          <w:tcPr>
            <w:tcW w:w="4235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b/>
                <w:sz w:val="24"/>
              </w:rPr>
            </w:pPr>
            <w:r w:rsidRPr="003844C0">
              <w:rPr>
                <w:b/>
                <w:sz w:val="24"/>
              </w:rPr>
              <w:t>Наименование</w:t>
            </w:r>
          </w:p>
        </w:tc>
        <w:tc>
          <w:tcPr>
            <w:tcW w:w="2589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b/>
                <w:sz w:val="24"/>
              </w:rPr>
            </w:pPr>
            <w:r w:rsidRPr="003844C0">
              <w:rPr>
                <w:b/>
                <w:sz w:val="24"/>
              </w:rPr>
              <w:t>Автор</w:t>
            </w:r>
          </w:p>
        </w:tc>
        <w:tc>
          <w:tcPr>
            <w:tcW w:w="2782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b/>
                <w:sz w:val="24"/>
              </w:rPr>
            </w:pPr>
            <w:r w:rsidRPr="003844C0">
              <w:rPr>
                <w:b/>
                <w:sz w:val="24"/>
              </w:rPr>
              <w:t>Издательство и год издания</w:t>
            </w:r>
          </w:p>
        </w:tc>
      </w:tr>
      <w:tr w:rsidR="00F51E99" w:rsidRPr="003844C0" w:rsidTr="003844C0">
        <w:tc>
          <w:tcPr>
            <w:tcW w:w="843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>1.</w:t>
            </w:r>
          </w:p>
        </w:tc>
        <w:tc>
          <w:tcPr>
            <w:tcW w:w="4235" w:type="dxa"/>
            <w:vAlign w:val="center"/>
          </w:tcPr>
          <w:p w:rsidR="00F51E99" w:rsidRPr="003844C0" w:rsidRDefault="00F51E99" w:rsidP="003844C0">
            <w:pPr>
              <w:spacing w:after="0"/>
              <w:rPr>
                <w:color w:val="000000"/>
              </w:rPr>
            </w:pPr>
            <w:r w:rsidRPr="003844C0">
              <w:rPr>
                <w:color w:val="000000"/>
              </w:rPr>
              <w:t>Конституция РФ</w:t>
            </w:r>
          </w:p>
        </w:tc>
        <w:tc>
          <w:tcPr>
            <w:tcW w:w="2589" w:type="dxa"/>
            <w:vAlign w:val="center"/>
          </w:tcPr>
          <w:p w:rsidR="00F51E99" w:rsidRPr="003844C0" w:rsidRDefault="00F51E99" w:rsidP="003844C0">
            <w:pPr>
              <w:spacing w:after="0"/>
            </w:pPr>
            <w:r w:rsidRPr="003844C0">
              <w:t>от 12.12.1993</w:t>
            </w:r>
          </w:p>
        </w:tc>
        <w:tc>
          <w:tcPr>
            <w:tcW w:w="2782" w:type="dxa"/>
            <w:vAlign w:val="center"/>
          </w:tcPr>
          <w:p w:rsidR="00F51E99" w:rsidRPr="003844C0" w:rsidRDefault="00F51E99" w:rsidP="003844C0">
            <w:pPr>
              <w:spacing w:after="0"/>
            </w:pPr>
            <w:r w:rsidRPr="003844C0">
              <w:t>М.,Ось-89, 2006г.</w:t>
            </w:r>
          </w:p>
        </w:tc>
      </w:tr>
      <w:tr w:rsidR="00F51E99" w:rsidRPr="003844C0" w:rsidTr="003844C0">
        <w:tc>
          <w:tcPr>
            <w:tcW w:w="843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>2.</w:t>
            </w:r>
          </w:p>
        </w:tc>
        <w:tc>
          <w:tcPr>
            <w:tcW w:w="4235" w:type="dxa"/>
          </w:tcPr>
          <w:p w:rsidR="00F51E99" w:rsidRPr="003844C0" w:rsidRDefault="00F51E99" w:rsidP="003844C0">
            <w:pPr>
              <w:spacing w:after="0"/>
            </w:pPr>
            <w:r w:rsidRPr="003844C0">
              <w:t>Финансовое право</w:t>
            </w:r>
          </w:p>
        </w:tc>
        <w:tc>
          <w:tcPr>
            <w:tcW w:w="2589" w:type="dxa"/>
          </w:tcPr>
          <w:p w:rsidR="00F51E99" w:rsidRPr="003844C0" w:rsidRDefault="00F51E99" w:rsidP="003844C0">
            <w:pPr>
              <w:spacing w:after="0"/>
            </w:pPr>
            <w:r w:rsidRPr="003844C0">
              <w:t>Е.Ю. Грачева, Э.Д. Соколова</w:t>
            </w:r>
          </w:p>
        </w:tc>
        <w:tc>
          <w:tcPr>
            <w:tcW w:w="2782" w:type="dxa"/>
            <w:vAlign w:val="center"/>
          </w:tcPr>
          <w:p w:rsidR="00F51E99" w:rsidRPr="003844C0" w:rsidRDefault="00F51E99" w:rsidP="003844C0">
            <w:pPr>
              <w:spacing w:after="0"/>
            </w:pPr>
            <w:r w:rsidRPr="003844C0">
              <w:t>М: Норма:  ИНФРА-М, 2013</w:t>
            </w:r>
          </w:p>
        </w:tc>
      </w:tr>
      <w:tr w:rsidR="00F51E99" w:rsidRPr="003844C0" w:rsidTr="003844C0">
        <w:trPr>
          <w:trHeight w:val="570"/>
        </w:trPr>
        <w:tc>
          <w:tcPr>
            <w:tcW w:w="843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>3.</w:t>
            </w:r>
          </w:p>
        </w:tc>
        <w:tc>
          <w:tcPr>
            <w:tcW w:w="4235" w:type="dxa"/>
          </w:tcPr>
          <w:p w:rsidR="00F51E99" w:rsidRPr="003844C0" w:rsidRDefault="00F51E99" w:rsidP="003844C0">
            <w:pPr>
              <w:spacing w:after="0"/>
            </w:pPr>
            <w:r w:rsidRPr="003844C0">
              <w:t>Финансовое право</w:t>
            </w:r>
          </w:p>
        </w:tc>
        <w:tc>
          <w:tcPr>
            <w:tcW w:w="2589" w:type="dxa"/>
            <w:vAlign w:val="center"/>
          </w:tcPr>
          <w:p w:rsidR="00F51E99" w:rsidRPr="003844C0" w:rsidRDefault="00F51E99" w:rsidP="003844C0">
            <w:pPr>
              <w:spacing w:after="0"/>
            </w:pPr>
            <w:r w:rsidRPr="003844C0">
              <w:t>В.А. Мальцев</w:t>
            </w:r>
          </w:p>
        </w:tc>
        <w:tc>
          <w:tcPr>
            <w:tcW w:w="2782" w:type="dxa"/>
            <w:vAlign w:val="center"/>
          </w:tcPr>
          <w:p w:rsidR="00F51E99" w:rsidRPr="003844C0" w:rsidRDefault="00F51E99" w:rsidP="003844C0">
            <w:pPr>
              <w:spacing w:after="0"/>
            </w:pPr>
            <w:r w:rsidRPr="003844C0">
              <w:t>М.: Издательский центр «Академия», 2008</w:t>
            </w:r>
          </w:p>
        </w:tc>
      </w:tr>
    </w:tbl>
    <w:p w:rsidR="00D92A16" w:rsidRPr="003844C0" w:rsidRDefault="00D92A16" w:rsidP="003844C0">
      <w:pPr>
        <w:pStyle w:val="a6"/>
        <w:spacing w:after="0"/>
        <w:jc w:val="center"/>
        <w:outlineLvl w:val="0"/>
        <w:rPr>
          <w:b/>
          <w:sz w:val="24"/>
        </w:rPr>
      </w:pPr>
    </w:p>
    <w:p w:rsidR="00F51E99" w:rsidRPr="003844C0" w:rsidRDefault="00F51E99" w:rsidP="003844C0">
      <w:pPr>
        <w:pStyle w:val="a6"/>
        <w:spacing w:after="0"/>
        <w:jc w:val="center"/>
        <w:outlineLvl w:val="0"/>
        <w:rPr>
          <w:sz w:val="24"/>
        </w:rPr>
      </w:pPr>
      <w:r w:rsidRPr="003844C0">
        <w:rPr>
          <w:b/>
          <w:sz w:val="24"/>
        </w:rPr>
        <w:t>Дополнительная</w:t>
      </w:r>
    </w:p>
    <w:tbl>
      <w:tblPr>
        <w:tblW w:w="0" w:type="auto"/>
        <w:tblLook w:val="04A0"/>
      </w:tblPr>
      <w:tblGrid>
        <w:gridCol w:w="800"/>
        <w:gridCol w:w="4308"/>
        <w:gridCol w:w="2696"/>
        <w:gridCol w:w="2645"/>
      </w:tblGrid>
      <w:tr w:rsidR="00F51E99" w:rsidRPr="003844C0" w:rsidTr="003844C0">
        <w:tc>
          <w:tcPr>
            <w:tcW w:w="1101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>1.</w:t>
            </w:r>
          </w:p>
        </w:tc>
        <w:tc>
          <w:tcPr>
            <w:tcW w:w="6433" w:type="dxa"/>
          </w:tcPr>
          <w:p w:rsidR="00F51E99" w:rsidRPr="003844C0" w:rsidRDefault="00F51E99" w:rsidP="003844C0">
            <w:pPr>
              <w:autoSpaceDE w:val="0"/>
              <w:autoSpaceDN w:val="0"/>
              <w:adjustRightInd w:val="0"/>
              <w:spacing w:after="0"/>
            </w:pPr>
            <w:r w:rsidRPr="003844C0">
              <w:t>Финансовое право</w:t>
            </w:r>
          </w:p>
        </w:tc>
        <w:tc>
          <w:tcPr>
            <w:tcW w:w="3767" w:type="dxa"/>
          </w:tcPr>
          <w:p w:rsidR="00F51E99" w:rsidRPr="003844C0" w:rsidRDefault="00F51E99" w:rsidP="003844C0">
            <w:pPr>
              <w:pStyle w:val="a6"/>
              <w:spacing w:after="0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>Ю.А. Крохина</w:t>
            </w:r>
          </w:p>
        </w:tc>
        <w:tc>
          <w:tcPr>
            <w:tcW w:w="3768" w:type="dxa"/>
          </w:tcPr>
          <w:p w:rsidR="00F51E99" w:rsidRPr="003844C0" w:rsidRDefault="002537AC" w:rsidP="003844C0">
            <w:pPr>
              <w:pStyle w:val="a6"/>
              <w:spacing w:after="0"/>
              <w:outlineLvl w:val="0"/>
              <w:rPr>
                <w:sz w:val="24"/>
              </w:rPr>
            </w:pPr>
            <w:r>
              <w:rPr>
                <w:sz w:val="24"/>
              </w:rPr>
              <w:t>М.: НОРМА, 201</w:t>
            </w:r>
            <w:r w:rsidR="00F51E99" w:rsidRPr="003844C0">
              <w:rPr>
                <w:sz w:val="24"/>
              </w:rPr>
              <w:t>8</w:t>
            </w:r>
          </w:p>
        </w:tc>
      </w:tr>
      <w:tr w:rsidR="00F51E99" w:rsidRPr="003844C0" w:rsidTr="003844C0">
        <w:tc>
          <w:tcPr>
            <w:tcW w:w="1101" w:type="dxa"/>
          </w:tcPr>
          <w:p w:rsidR="00F51E99" w:rsidRPr="003844C0" w:rsidRDefault="00F51E99" w:rsidP="003844C0">
            <w:pPr>
              <w:pStyle w:val="a6"/>
              <w:spacing w:after="0"/>
              <w:jc w:val="center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>2.</w:t>
            </w:r>
          </w:p>
        </w:tc>
        <w:tc>
          <w:tcPr>
            <w:tcW w:w="6433" w:type="dxa"/>
          </w:tcPr>
          <w:p w:rsidR="00F51E99" w:rsidRPr="003844C0" w:rsidRDefault="00F51E99" w:rsidP="003844C0">
            <w:pPr>
              <w:autoSpaceDE w:val="0"/>
              <w:autoSpaceDN w:val="0"/>
              <w:adjustRightInd w:val="0"/>
              <w:spacing w:after="0"/>
            </w:pPr>
            <w:r w:rsidRPr="003844C0">
              <w:t xml:space="preserve"> Финансовое право: учебное пособие в схемах  </w:t>
            </w:r>
          </w:p>
        </w:tc>
        <w:tc>
          <w:tcPr>
            <w:tcW w:w="3767" w:type="dxa"/>
          </w:tcPr>
          <w:p w:rsidR="00F51E99" w:rsidRPr="003844C0" w:rsidRDefault="00F51E99" w:rsidP="003844C0">
            <w:pPr>
              <w:pStyle w:val="a6"/>
              <w:spacing w:after="0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>С.В. Игнатьева</w:t>
            </w:r>
          </w:p>
        </w:tc>
        <w:tc>
          <w:tcPr>
            <w:tcW w:w="3768" w:type="dxa"/>
          </w:tcPr>
          <w:p w:rsidR="00F51E99" w:rsidRPr="003844C0" w:rsidRDefault="002537AC" w:rsidP="003844C0">
            <w:pPr>
              <w:pStyle w:val="a6"/>
              <w:spacing w:after="0"/>
              <w:outlineLvl w:val="0"/>
              <w:rPr>
                <w:sz w:val="24"/>
              </w:rPr>
            </w:pPr>
            <w:r>
              <w:rPr>
                <w:sz w:val="24"/>
              </w:rPr>
              <w:t>ГУАП. – СПб., 201</w:t>
            </w:r>
            <w:r w:rsidR="00F51E99" w:rsidRPr="003844C0">
              <w:rPr>
                <w:sz w:val="24"/>
              </w:rPr>
              <w:t>6</w:t>
            </w:r>
          </w:p>
        </w:tc>
      </w:tr>
    </w:tbl>
    <w:p w:rsidR="00F51E99" w:rsidRPr="003844C0" w:rsidRDefault="00F51E99" w:rsidP="003844C0">
      <w:pPr>
        <w:pStyle w:val="a6"/>
        <w:spacing w:after="0"/>
        <w:jc w:val="center"/>
        <w:outlineLvl w:val="0"/>
        <w:rPr>
          <w:b/>
          <w:sz w:val="24"/>
        </w:rPr>
      </w:pPr>
    </w:p>
    <w:p w:rsidR="00F51E99" w:rsidRPr="003844C0" w:rsidRDefault="00F51E99" w:rsidP="003844C0">
      <w:pPr>
        <w:pStyle w:val="a6"/>
        <w:spacing w:after="0"/>
        <w:jc w:val="center"/>
        <w:outlineLvl w:val="0"/>
        <w:rPr>
          <w:sz w:val="24"/>
        </w:rPr>
      </w:pPr>
      <w:r w:rsidRPr="003844C0">
        <w:rPr>
          <w:b/>
          <w:sz w:val="24"/>
        </w:rPr>
        <w:t>Интернет-ресурсы</w:t>
      </w:r>
    </w:p>
    <w:tbl>
      <w:tblPr>
        <w:tblW w:w="0" w:type="auto"/>
        <w:tblLook w:val="04A0"/>
      </w:tblPr>
      <w:tblGrid>
        <w:gridCol w:w="887"/>
        <w:gridCol w:w="9562"/>
      </w:tblGrid>
      <w:tr w:rsidR="00F51E99" w:rsidRPr="003844C0" w:rsidTr="003844C0">
        <w:tc>
          <w:tcPr>
            <w:tcW w:w="1101" w:type="dxa"/>
            <w:vAlign w:val="bottom"/>
          </w:tcPr>
          <w:p w:rsidR="00F51E99" w:rsidRPr="003844C0" w:rsidRDefault="00F51E99" w:rsidP="003844C0">
            <w:pPr>
              <w:shd w:val="clear" w:color="auto" w:fill="FFFFFF"/>
              <w:spacing w:after="0"/>
              <w:rPr>
                <w:b/>
              </w:rPr>
            </w:pPr>
            <w:r w:rsidRPr="003844C0">
              <w:rPr>
                <w:b/>
              </w:rPr>
              <w:t>№</w:t>
            </w:r>
          </w:p>
          <w:p w:rsidR="00F51E99" w:rsidRPr="003844C0" w:rsidRDefault="00F51E99" w:rsidP="003844C0">
            <w:pPr>
              <w:shd w:val="clear" w:color="auto" w:fill="FFFFFF"/>
              <w:spacing w:after="0"/>
              <w:rPr>
                <w:b/>
              </w:rPr>
            </w:pPr>
            <w:r w:rsidRPr="003844C0">
              <w:rPr>
                <w:b/>
              </w:rPr>
              <w:t>п/п</w:t>
            </w:r>
          </w:p>
        </w:tc>
        <w:tc>
          <w:tcPr>
            <w:tcW w:w="13968" w:type="dxa"/>
            <w:vAlign w:val="center"/>
          </w:tcPr>
          <w:p w:rsidR="00F51E99" w:rsidRPr="003844C0" w:rsidRDefault="00F51E99" w:rsidP="003844C0">
            <w:pPr>
              <w:pStyle w:val="a6"/>
              <w:spacing w:after="0"/>
              <w:outlineLvl w:val="0"/>
              <w:rPr>
                <w:b/>
                <w:sz w:val="24"/>
              </w:rPr>
            </w:pPr>
            <w:r w:rsidRPr="003844C0">
              <w:rPr>
                <w:b/>
                <w:sz w:val="24"/>
              </w:rPr>
              <w:t>Ссылка</w:t>
            </w:r>
          </w:p>
        </w:tc>
      </w:tr>
      <w:tr w:rsidR="00F51E99" w:rsidRPr="003844C0" w:rsidTr="003844C0">
        <w:tc>
          <w:tcPr>
            <w:tcW w:w="1101" w:type="dxa"/>
            <w:vAlign w:val="center"/>
          </w:tcPr>
          <w:p w:rsidR="00F51E99" w:rsidRPr="003844C0" w:rsidRDefault="00F51E99" w:rsidP="003844C0">
            <w:pPr>
              <w:shd w:val="clear" w:color="auto" w:fill="FFFFFF"/>
              <w:spacing w:after="0"/>
            </w:pPr>
            <w:r w:rsidRPr="003844C0">
              <w:rPr>
                <w:lang w:eastAsia="en-US"/>
              </w:rPr>
              <w:t>1</w:t>
            </w:r>
          </w:p>
        </w:tc>
        <w:tc>
          <w:tcPr>
            <w:tcW w:w="13968" w:type="dxa"/>
          </w:tcPr>
          <w:p w:rsidR="00F51E99" w:rsidRPr="003844C0" w:rsidRDefault="00F51E99" w:rsidP="003844C0">
            <w:pPr>
              <w:pStyle w:val="a6"/>
              <w:spacing w:after="0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 xml:space="preserve">Официальный сайт информационной справочно-правовой системы Консультант Плюс </w:t>
            </w:r>
            <w:r w:rsidRPr="003844C0">
              <w:rPr>
                <w:sz w:val="24"/>
                <w:lang w:eastAsia="en-US"/>
              </w:rPr>
              <w:t>-</w:t>
            </w:r>
            <w:r w:rsidRPr="003844C0">
              <w:rPr>
                <w:sz w:val="24"/>
                <w:lang w:val="en-US" w:eastAsia="en-US"/>
              </w:rPr>
              <w:t>http</w:t>
            </w:r>
            <w:r w:rsidRPr="003844C0">
              <w:rPr>
                <w:sz w:val="24"/>
                <w:lang w:eastAsia="en-US"/>
              </w:rPr>
              <w:t xml:space="preserve">:// </w:t>
            </w:r>
            <w:hyperlink r:id="rId13" w:history="1">
              <w:r w:rsidRPr="003844C0">
                <w:rPr>
                  <w:sz w:val="24"/>
                  <w:lang w:val="en-US" w:eastAsia="en-US"/>
                </w:rPr>
                <w:t>www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eonsultant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ru</w:t>
              </w:r>
              <w:r w:rsidRPr="003844C0">
                <w:rPr>
                  <w:sz w:val="24"/>
                  <w:lang w:eastAsia="en-US"/>
                </w:rPr>
                <w:t>/</w:t>
              </w:r>
            </w:hyperlink>
          </w:p>
        </w:tc>
      </w:tr>
      <w:tr w:rsidR="00F51E99" w:rsidRPr="003844C0" w:rsidTr="003844C0">
        <w:tc>
          <w:tcPr>
            <w:tcW w:w="1101" w:type="dxa"/>
            <w:vAlign w:val="center"/>
          </w:tcPr>
          <w:p w:rsidR="00F51E99" w:rsidRPr="003844C0" w:rsidRDefault="00F51E99" w:rsidP="003844C0">
            <w:pPr>
              <w:shd w:val="clear" w:color="auto" w:fill="FFFFFF"/>
              <w:spacing w:after="0"/>
            </w:pPr>
            <w:r w:rsidRPr="003844C0">
              <w:t>2</w:t>
            </w:r>
          </w:p>
        </w:tc>
        <w:tc>
          <w:tcPr>
            <w:tcW w:w="13968" w:type="dxa"/>
            <w:vAlign w:val="center"/>
          </w:tcPr>
          <w:p w:rsidR="00F51E99" w:rsidRPr="003844C0" w:rsidRDefault="00F51E99" w:rsidP="003844C0">
            <w:pPr>
              <w:pStyle w:val="a6"/>
              <w:spacing w:after="0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 xml:space="preserve">Официальный сайт Государственной Думы Российской Федерации - </w:t>
            </w:r>
            <w:r w:rsidRPr="003844C0">
              <w:rPr>
                <w:sz w:val="24"/>
                <w:lang w:val="en-US" w:eastAsia="en-US"/>
              </w:rPr>
              <w:t>http</w:t>
            </w:r>
            <w:r w:rsidRPr="003844C0">
              <w:rPr>
                <w:sz w:val="24"/>
                <w:lang w:eastAsia="en-US"/>
              </w:rPr>
              <w:t xml:space="preserve">:// </w:t>
            </w:r>
            <w:hyperlink r:id="rId14" w:history="1">
              <w:r w:rsidRPr="003844C0">
                <w:rPr>
                  <w:sz w:val="24"/>
                  <w:lang w:val="en-US" w:eastAsia="en-US"/>
                </w:rPr>
                <w:t>www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duma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gov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ru</w:t>
              </w:r>
              <w:r w:rsidRPr="003844C0">
                <w:rPr>
                  <w:sz w:val="24"/>
                  <w:lang w:eastAsia="en-US"/>
                </w:rPr>
                <w:t>/</w:t>
              </w:r>
            </w:hyperlink>
          </w:p>
        </w:tc>
      </w:tr>
      <w:tr w:rsidR="00F51E99" w:rsidRPr="003844C0" w:rsidTr="003844C0">
        <w:tc>
          <w:tcPr>
            <w:tcW w:w="1101" w:type="dxa"/>
            <w:vAlign w:val="center"/>
          </w:tcPr>
          <w:p w:rsidR="00F51E99" w:rsidRPr="003844C0" w:rsidRDefault="00F51E99" w:rsidP="003844C0">
            <w:pPr>
              <w:shd w:val="clear" w:color="auto" w:fill="FFFFFF"/>
              <w:spacing w:after="0"/>
            </w:pPr>
            <w:r w:rsidRPr="003844C0">
              <w:rPr>
                <w:lang w:val="en-US" w:eastAsia="en-US"/>
              </w:rPr>
              <w:t>3</w:t>
            </w:r>
          </w:p>
        </w:tc>
        <w:tc>
          <w:tcPr>
            <w:tcW w:w="13968" w:type="dxa"/>
            <w:vAlign w:val="center"/>
          </w:tcPr>
          <w:p w:rsidR="00F51E99" w:rsidRPr="003844C0" w:rsidRDefault="00F51E99" w:rsidP="003844C0">
            <w:pPr>
              <w:pStyle w:val="a6"/>
              <w:spacing w:after="0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 xml:space="preserve">Официальный сайт Президента РФ - </w:t>
            </w:r>
            <w:r w:rsidRPr="003844C0">
              <w:rPr>
                <w:sz w:val="24"/>
                <w:lang w:val="en-US" w:eastAsia="en-US"/>
              </w:rPr>
              <w:t>http</w:t>
            </w:r>
            <w:r w:rsidRPr="003844C0">
              <w:rPr>
                <w:sz w:val="24"/>
                <w:lang w:eastAsia="en-US"/>
              </w:rPr>
              <w:t xml:space="preserve">:// </w:t>
            </w:r>
            <w:hyperlink r:id="rId15" w:history="1">
              <w:r w:rsidRPr="003844C0">
                <w:rPr>
                  <w:sz w:val="24"/>
                  <w:lang w:val="en-US" w:eastAsia="en-US"/>
                </w:rPr>
                <w:t>www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president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kremlin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ru</w:t>
              </w:r>
              <w:r w:rsidRPr="003844C0">
                <w:rPr>
                  <w:sz w:val="24"/>
                  <w:lang w:eastAsia="en-US"/>
                </w:rPr>
                <w:t>/</w:t>
              </w:r>
            </w:hyperlink>
          </w:p>
        </w:tc>
      </w:tr>
      <w:tr w:rsidR="00F51E99" w:rsidRPr="003844C0" w:rsidTr="003844C0">
        <w:tc>
          <w:tcPr>
            <w:tcW w:w="1101" w:type="dxa"/>
            <w:vAlign w:val="center"/>
          </w:tcPr>
          <w:p w:rsidR="00F51E99" w:rsidRPr="003844C0" w:rsidRDefault="00F51E99" w:rsidP="003844C0">
            <w:pPr>
              <w:shd w:val="clear" w:color="auto" w:fill="FFFFFF"/>
              <w:spacing w:after="0"/>
            </w:pPr>
            <w:r w:rsidRPr="003844C0">
              <w:rPr>
                <w:lang w:val="en-US" w:eastAsia="en-US"/>
              </w:rPr>
              <w:t>4</w:t>
            </w:r>
          </w:p>
        </w:tc>
        <w:tc>
          <w:tcPr>
            <w:tcW w:w="13968" w:type="dxa"/>
          </w:tcPr>
          <w:p w:rsidR="00F51E99" w:rsidRPr="003844C0" w:rsidRDefault="00F51E99" w:rsidP="003844C0">
            <w:pPr>
              <w:pStyle w:val="a6"/>
              <w:spacing w:after="0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 xml:space="preserve">Официальный сайт Правительства РФ - </w:t>
            </w:r>
            <w:r w:rsidRPr="003844C0">
              <w:rPr>
                <w:sz w:val="24"/>
                <w:lang w:val="en-US" w:eastAsia="en-US"/>
              </w:rPr>
              <w:t>http</w:t>
            </w:r>
            <w:r w:rsidRPr="003844C0">
              <w:rPr>
                <w:sz w:val="24"/>
                <w:lang w:eastAsia="en-US"/>
              </w:rPr>
              <w:t xml:space="preserve">:// </w:t>
            </w:r>
            <w:hyperlink r:id="rId16" w:history="1">
              <w:r w:rsidRPr="003844C0">
                <w:rPr>
                  <w:sz w:val="24"/>
                  <w:lang w:val="en-US" w:eastAsia="en-US"/>
                </w:rPr>
                <w:t>www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government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gov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ru</w:t>
              </w:r>
              <w:r w:rsidRPr="003844C0">
                <w:rPr>
                  <w:sz w:val="24"/>
                  <w:lang w:eastAsia="en-US"/>
                </w:rPr>
                <w:t>/</w:t>
              </w:r>
            </w:hyperlink>
          </w:p>
        </w:tc>
      </w:tr>
      <w:tr w:rsidR="00F51E99" w:rsidRPr="003844C0" w:rsidTr="003844C0">
        <w:tc>
          <w:tcPr>
            <w:tcW w:w="1101" w:type="dxa"/>
            <w:vAlign w:val="center"/>
          </w:tcPr>
          <w:p w:rsidR="00F51E99" w:rsidRPr="003844C0" w:rsidRDefault="00F51E99" w:rsidP="003844C0">
            <w:pPr>
              <w:shd w:val="clear" w:color="auto" w:fill="FFFFFF"/>
              <w:spacing w:after="0"/>
            </w:pPr>
            <w:r w:rsidRPr="003844C0">
              <w:rPr>
                <w:lang w:val="en-US" w:eastAsia="en-US"/>
              </w:rPr>
              <w:t>5</w:t>
            </w:r>
          </w:p>
        </w:tc>
        <w:tc>
          <w:tcPr>
            <w:tcW w:w="13968" w:type="dxa"/>
            <w:vAlign w:val="center"/>
          </w:tcPr>
          <w:p w:rsidR="00F51E99" w:rsidRPr="003844C0" w:rsidRDefault="00F51E99" w:rsidP="003844C0">
            <w:pPr>
              <w:pStyle w:val="a6"/>
              <w:spacing w:after="0"/>
              <w:outlineLvl w:val="0"/>
              <w:rPr>
                <w:sz w:val="24"/>
              </w:rPr>
            </w:pPr>
            <w:r w:rsidRPr="003844C0">
              <w:rPr>
                <w:sz w:val="24"/>
              </w:rPr>
              <w:t xml:space="preserve">Официальный сайт Конституционного Суда РФ- </w:t>
            </w:r>
            <w:r w:rsidRPr="003844C0">
              <w:rPr>
                <w:sz w:val="24"/>
                <w:lang w:val="en-US" w:eastAsia="en-US"/>
              </w:rPr>
              <w:t>http</w:t>
            </w:r>
            <w:r w:rsidRPr="003844C0">
              <w:rPr>
                <w:sz w:val="24"/>
                <w:lang w:eastAsia="en-US"/>
              </w:rPr>
              <w:t xml:space="preserve">:// </w:t>
            </w:r>
            <w:hyperlink r:id="rId17" w:history="1">
              <w:r w:rsidRPr="003844C0">
                <w:rPr>
                  <w:sz w:val="24"/>
                  <w:lang w:val="en-US" w:eastAsia="en-US"/>
                </w:rPr>
                <w:t>www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ks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rfnet</w:t>
              </w:r>
              <w:r w:rsidRPr="003844C0">
                <w:rPr>
                  <w:sz w:val="24"/>
                  <w:lang w:eastAsia="en-US"/>
                </w:rPr>
                <w:t>.</w:t>
              </w:r>
              <w:r w:rsidRPr="003844C0">
                <w:rPr>
                  <w:sz w:val="24"/>
                  <w:lang w:val="en-US" w:eastAsia="en-US"/>
                </w:rPr>
                <w:t>ru</w:t>
              </w:r>
              <w:r w:rsidRPr="003844C0">
                <w:rPr>
                  <w:sz w:val="24"/>
                  <w:lang w:eastAsia="en-US"/>
                </w:rPr>
                <w:t>/</w:t>
              </w:r>
            </w:hyperlink>
          </w:p>
        </w:tc>
      </w:tr>
    </w:tbl>
    <w:p w:rsidR="00F51E99" w:rsidRPr="002537AC" w:rsidRDefault="002537AC" w:rsidP="002537AC">
      <w:pPr>
        <w:spacing w:after="0"/>
        <w:rPr>
          <w:b/>
          <w:sz w:val="28"/>
          <w:szCs w:val="28"/>
        </w:rPr>
      </w:pPr>
      <w:r>
        <w:rPr>
          <w:b/>
        </w:rPr>
        <w:br w:type="page"/>
      </w:r>
      <w:r w:rsidRPr="002537AC">
        <w:rPr>
          <w:b/>
          <w:sz w:val="28"/>
          <w:szCs w:val="28"/>
        </w:rPr>
        <w:lastRenderedPageBreak/>
        <w:t>4.</w:t>
      </w:r>
      <w:r w:rsidR="00F51E99" w:rsidRPr="002537AC">
        <w:rPr>
          <w:b/>
          <w:sz w:val="28"/>
          <w:szCs w:val="28"/>
        </w:rPr>
        <w:t>КОНТРОЛЬ И ОЦЕНКА РЕЗУЛЬТАТОВ ОСВОЕНИЯ УЧЕБНОЙ  ДИСЦИПЛИНЫ</w:t>
      </w:r>
    </w:p>
    <w:p w:rsidR="00F51E99" w:rsidRPr="003844C0" w:rsidRDefault="00F51E99" w:rsidP="003844C0">
      <w:pPr>
        <w:spacing w:after="0"/>
        <w:ind w:left="900"/>
        <w:rPr>
          <w:b/>
        </w:rPr>
      </w:pPr>
    </w:p>
    <w:p w:rsidR="0070110D" w:rsidRPr="002537AC" w:rsidRDefault="00F51E99" w:rsidP="002537AC">
      <w:pPr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rPr>
          <w:sz w:val="28"/>
          <w:szCs w:val="28"/>
          <w:lang w:val="en-US"/>
        </w:rPr>
      </w:pPr>
      <w:r w:rsidRPr="002537AC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методами устного опроса и тестирования. А также выполнения обучающимися индивидуальных заданий и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795"/>
        <w:gridCol w:w="4536"/>
      </w:tblGrid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  <w:jc w:val="center"/>
              <w:rPr>
                <w:b/>
              </w:rPr>
            </w:pPr>
            <w:r w:rsidRPr="002537AC">
              <w:rPr>
                <w:b/>
              </w:rPr>
              <w:t xml:space="preserve">Результаты обучения </w:t>
            </w:r>
          </w:p>
          <w:p w:rsidR="003844C0" w:rsidRPr="002537AC" w:rsidRDefault="003844C0" w:rsidP="003844C0">
            <w:pPr>
              <w:spacing w:after="0"/>
              <w:jc w:val="center"/>
              <w:rPr>
                <w:b/>
                <w:highlight w:val="yellow"/>
              </w:rPr>
            </w:pPr>
            <w:r w:rsidRPr="002537AC">
              <w:rPr>
                <w:b/>
              </w:rPr>
              <w:t>(освоенные умения, усвоенные знания)</w:t>
            </w:r>
          </w:p>
        </w:tc>
        <w:tc>
          <w:tcPr>
            <w:tcW w:w="1559" w:type="dxa"/>
          </w:tcPr>
          <w:p w:rsidR="003844C0" w:rsidRPr="002537AC" w:rsidRDefault="003844C0" w:rsidP="003844C0">
            <w:pPr>
              <w:spacing w:after="0"/>
              <w:jc w:val="center"/>
              <w:rPr>
                <w:b/>
              </w:rPr>
            </w:pPr>
            <w:r w:rsidRPr="002537AC">
              <w:rPr>
                <w:b/>
              </w:rPr>
              <w:t>Формируемые компетенции</w:t>
            </w:r>
          </w:p>
        </w:tc>
        <w:tc>
          <w:tcPr>
            <w:tcW w:w="4536" w:type="dxa"/>
          </w:tcPr>
          <w:p w:rsidR="003844C0" w:rsidRPr="002537AC" w:rsidRDefault="003844C0" w:rsidP="003844C0">
            <w:pPr>
              <w:spacing w:after="0"/>
              <w:jc w:val="center"/>
              <w:rPr>
                <w:b/>
              </w:rPr>
            </w:pPr>
            <w:r w:rsidRPr="002537AC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  <w:rPr>
                <w:b/>
                <w:highlight w:val="yellow"/>
              </w:rPr>
            </w:pPr>
            <w:r w:rsidRPr="002537AC">
              <w:rPr>
                <w:b/>
                <w:lang w:val="en-US"/>
              </w:rPr>
              <w:t>Умения:</w:t>
            </w:r>
          </w:p>
        </w:tc>
        <w:tc>
          <w:tcPr>
            <w:tcW w:w="1559" w:type="dxa"/>
          </w:tcPr>
          <w:p w:rsidR="003844C0" w:rsidRPr="002537AC" w:rsidRDefault="003844C0" w:rsidP="003844C0">
            <w:pPr>
              <w:spacing w:after="0"/>
              <w:rPr>
                <w:b/>
              </w:rPr>
            </w:pPr>
          </w:p>
        </w:tc>
        <w:tc>
          <w:tcPr>
            <w:tcW w:w="4536" w:type="dxa"/>
          </w:tcPr>
          <w:p w:rsidR="003844C0" w:rsidRPr="002537AC" w:rsidRDefault="003844C0" w:rsidP="003844C0">
            <w:pPr>
              <w:spacing w:after="0"/>
              <w:rPr>
                <w:b/>
              </w:rPr>
            </w:pPr>
          </w:p>
        </w:tc>
      </w:tr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</w:pPr>
            <w:r w:rsidRPr="002537AC">
              <w:t>толковать и применять нормы Бюджетного и Налогового кодексов, законов и иных нормативных правовых актов в сфере финансового права</w:t>
            </w:r>
          </w:p>
        </w:tc>
        <w:tc>
          <w:tcPr>
            <w:tcW w:w="1559" w:type="dxa"/>
            <w:vMerge w:val="restart"/>
          </w:tcPr>
          <w:p w:rsidR="003844C0" w:rsidRPr="002537AC" w:rsidRDefault="003844C0" w:rsidP="003844C0">
            <w:pPr>
              <w:spacing w:after="0"/>
              <w:jc w:val="center"/>
            </w:pPr>
            <w:r w:rsidRPr="002537AC">
              <w:t>ОК2-5</w:t>
            </w:r>
          </w:p>
          <w:p w:rsidR="003844C0" w:rsidRPr="002537AC" w:rsidRDefault="003844C0" w:rsidP="003844C0">
            <w:pPr>
              <w:spacing w:after="0"/>
              <w:jc w:val="center"/>
            </w:pPr>
            <w:r w:rsidRPr="002537AC">
              <w:t>ОК9</w:t>
            </w:r>
          </w:p>
          <w:p w:rsidR="003844C0" w:rsidRPr="002537AC" w:rsidRDefault="003844C0" w:rsidP="003844C0">
            <w:pPr>
              <w:spacing w:after="0"/>
              <w:jc w:val="center"/>
            </w:pPr>
            <w:r w:rsidRPr="002537AC">
              <w:t>ПК1.1</w:t>
            </w:r>
          </w:p>
          <w:p w:rsidR="003844C0" w:rsidRPr="002537AC" w:rsidRDefault="003844C0" w:rsidP="003844C0">
            <w:pPr>
              <w:spacing w:after="0"/>
              <w:jc w:val="center"/>
            </w:pPr>
            <w:r w:rsidRPr="002537AC">
              <w:t>ПК3.2-3.3</w:t>
            </w:r>
          </w:p>
        </w:tc>
        <w:tc>
          <w:tcPr>
            <w:tcW w:w="4536" w:type="dxa"/>
          </w:tcPr>
          <w:p w:rsidR="003844C0" w:rsidRPr="002537AC" w:rsidRDefault="003844C0" w:rsidP="002537AC">
            <w:pPr>
              <w:spacing w:after="0"/>
            </w:pPr>
            <w:r w:rsidRPr="002537AC">
              <w:t xml:space="preserve"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</w:t>
            </w:r>
          </w:p>
        </w:tc>
      </w:tr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</w:pPr>
            <w:r w:rsidRPr="002537AC">
              <w:t>анализировать и решать юридические проблемы в сфере финансовых правоотношений</w:t>
            </w:r>
          </w:p>
        </w:tc>
        <w:tc>
          <w:tcPr>
            <w:tcW w:w="1559" w:type="dxa"/>
            <w:vMerge/>
          </w:tcPr>
          <w:p w:rsidR="003844C0" w:rsidRPr="002537AC" w:rsidRDefault="003844C0" w:rsidP="003844C0">
            <w:pPr>
              <w:spacing w:after="0"/>
            </w:pPr>
          </w:p>
        </w:tc>
        <w:tc>
          <w:tcPr>
            <w:tcW w:w="4536" w:type="dxa"/>
          </w:tcPr>
          <w:p w:rsidR="003844C0" w:rsidRPr="002537AC" w:rsidRDefault="003844C0" w:rsidP="002537AC">
            <w:pPr>
              <w:spacing w:after="0"/>
            </w:pPr>
            <w:r w:rsidRPr="002537AC">
              <w:t xml:space="preserve"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</w:t>
            </w:r>
          </w:p>
        </w:tc>
      </w:tr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</w:pPr>
            <w:r w:rsidRPr="002537AC">
              <w:t>Знания:</w:t>
            </w:r>
          </w:p>
          <w:p w:rsidR="003844C0" w:rsidRPr="002537AC" w:rsidRDefault="003844C0" w:rsidP="003844C0">
            <w:pPr>
              <w:spacing w:after="0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3844C0" w:rsidRPr="002537AC" w:rsidRDefault="003844C0" w:rsidP="003844C0">
            <w:pPr>
              <w:spacing w:after="0"/>
            </w:pPr>
          </w:p>
        </w:tc>
        <w:tc>
          <w:tcPr>
            <w:tcW w:w="4536" w:type="dxa"/>
          </w:tcPr>
          <w:p w:rsidR="003844C0" w:rsidRPr="002537AC" w:rsidRDefault="003844C0" w:rsidP="003844C0">
            <w:pPr>
              <w:spacing w:after="0"/>
            </w:pPr>
          </w:p>
        </w:tc>
      </w:tr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</w:pPr>
            <w:r w:rsidRPr="002537AC">
              <w:t>сущность методов финансово-правового метода регулирования общественных отношений, основные понятия финансового права и виды субъектов финансовых правоотношений</w:t>
            </w:r>
          </w:p>
        </w:tc>
        <w:tc>
          <w:tcPr>
            <w:tcW w:w="1559" w:type="dxa"/>
            <w:vMerge/>
          </w:tcPr>
          <w:p w:rsidR="003844C0" w:rsidRPr="002537AC" w:rsidRDefault="003844C0" w:rsidP="003844C0">
            <w:pPr>
              <w:spacing w:after="0"/>
            </w:pPr>
          </w:p>
        </w:tc>
        <w:tc>
          <w:tcPr>
            <w:tcW w:w="4536" w:type="dxa"/>
          </w:tcPr>
          <w:p w:rsidR="003844C0" w:rsidRPr="002537AC" w:rsidRDefault="003844C0" w:rsidP="002537AC">
            <w:pPr>
              <w:spacing w:after="0"/>
            </w:pPr>
            <w:r w:rsidRPr="002537AC">
              <w:t xml:space="preserve"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</w:t>
            </w:r>
          </w:p>
        </w:tc>
      </w:tr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</w:pPr>
            <w:r w:rsidRPr="002537AC">
              <w:t>содержание финансового механизма и специфику его функционирования в разных сферах экономики</w:t>
            </w:r>
          </w:p>
        </w:tc>
        <w:tc>
          <w:tcPr>
            <w:tcW w:w="1559" w:type="dxa"/>
            <w:vMerge/>
          </w:tcPr>
          <w:p w:rsidR="003844C0" w:rsidRPr="002537AC" w:rsidRDefault="003844C0" w:rsidP="003844C0">
            <w:pPr>
              <w:spacing w:after="0"/>
            </w:pPr>
          </w:p>
        </w:tc>
        <w:tc>
          <w:tcPr>
            <w:tcW w:w="4536" w:type="dxa"/>
          </w:tcPr>
          <w:p w:rsidR="003844C0" w:rsidRPr="002537AC" w:rsidRDefault="003844C0" w:rsidP="002537AC">
            <w:pPr>
              <w:spacing w:after="0"/>
            </w:pPr>
            <w:r w:rsidRPr="002537AC">
              <w:t xml:space="preserve"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</w:t>
            </w:r>
          </w:p>
        </w:tc>
      </w:tr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</w:pPr>
            <w:r w:rsidRPr="002537AC">
              <w:t>характеристику государственных и муниципальных финансов</w:t>
            </w:r>
          </w:p>
        </w:tc>
        <w:tc>
          <w:tcPr>
            <w:tcW w:w="1559" w:type="dxa"/>
            <w:vMerge/>
          </w:tcPr>
          <w:p w:rsidR="003844C0" w:rsidRPr="002537AC" w:rsidRDefault="003844C0" w:rsidP="003844C0">
            <w:pPr>
              <w:spacing w:after="0"/>
            </w:pPr>
          </w:p>
        </w:tc>
        <w:tc>
          <w:tcPr>
            <w:tcW w:w="4536" w:type="dxa"/>
          </w:tcPr>
          <w:p w:rsidR="003844C0" w:rsidRPr="002537AC" w:rsidRDefault="003844C0" w:rsidP="002537AC">
            <w:pPr>
              <w:spacing w:after="0"/>
            </w:pPr>
            <w:r w:rsidRPr="002537AC">
              <w:t xml:space="preserve"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</w:t>
            </w:r>
          </w:p>
        </w:tc>
      </w:tr>
      <w:tr w:rsidR="003844C0" w:rsidRPr="002537AC" w:rsidTr="0070110D">
        <w:tc>
          <w:tcPr>
            <w:tcW w:w="3794" w:type="dxa"/>
          </w:tcPr>
          <w:p w:rsidR="003844C0" w:rsidRPr="002537AC" w:rsidRDefault="003844C0" w:rsidP="003844C0">
            <w:pPr>
              <w:spacing w:after="0"/>
            </w:pPr>
            <w:r w:rsidRPr="002537AC">
              <w:t>основы денежно-кредитной, налоговой, социальной, инвестиционной и антиинфляционной политики государства</w:t>
            </w:r>
          </w:p>
        </w:tc>
        <w:tc>
          <w:tcPr>
            <w:tcW w:w="1559" w:type="dxa"/>
            <w:vMerge/>
          </w:tcPr>
          <w:p w:rsidR="003844C0" w:rsidRPr="002537AC" w:rsidRDefault="003844C0" w:rsidP="003844C0">
            <w:pPr>
              <w:spacing w:after="0"/>
            </w:pPr>
          </w:p>
        </w:tc>
        <w:tc>
          <w:tcPr>
            <w:tcW w:w="4536" w:type="dxa"/>
          </w:tcPr>
          <w:p w:rsidR="003844C0" w:rsidRPr="002537AC" w:rsidRDefault="003844C0" w:rsidP="002537AC">
            <w:pPr>
              <w:spacing w:after="0"/>
            </w:pPr>
            <w:r w:rsidRPr="002537AC">
              <w:t xml:space="preserve">Устный и письменный опрос, выполнение творческих заданий, контрольная работа, обсуждение юридических проблем, решение ситуационных задач, проведение тестирования, экзамен </w:t>
            </w:r>
          </w:p>
        </w:tc>
      </w:tr>
    </w:tbl>
    <w:p w:rsidR="00F51E99" w:rsidRPr="002537AC" w:rsidRDefault="00F51E99" w:rsidP="00F51E99"/>
    <w:p w:rsidR="00F51E99" w:rsidRPr="002537AC" w:rsidRDefault="00F51E99" w:rsidP="00F51E99">
      <w:pPr>
        <w:rPr>
          <w:b/>
        </w:rPr>
      </w:pPr>
    </w:p>
    <w:sectPr w:rsidR="00F51E99" w:rsidRPr="002537AC" w:rsidSect="00D66019">
      <w:pgSz w:w="11906" w:h="16838"/>
      <w:pgMar w:top="1134" w:right="53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C83" w:rsidRDefault="00D61C83">
      <w:r>
        <w:separator/>
      </w:r>
    </w:p>
  </w:endnote>
  <w:endnote w:type="continuationSeparator" w:id="1">
    <w:p w:rsidR="00D61C83" w:rsidRDefault="00D6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8A" w:rsidRDefault="002669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698A" w:rsidRDefault="0026698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8A" w:rsidRDefault="002669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1D4A">
      <w:rPr>
        <w:rStyle w:val="a8"/>
        <w:noProof/>
      </w:rPr>
      <w:t>12</w:t>
    </w:r>
    <w:r>
      <w:rPr>
        <w:rStyle w:val="a8"/>
      </w:rPr>
      <w:fldChar w:fldCharType="end"/>
    </w:r>
  </w:p>
  <w:p w:rsidR="0026698A" w:rsidRDefault="0026698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C83" w:rsidRDefault="00D61C83">
      <w:r>
        <w:separator/>
      </w:r>
    </w:p>
  </w:footnote>
  <w:footnote w:type="continuationSeparator" w:id="1">
    <w:p w:rsidR="00D61C83" w:rsidRDefault="00D61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958"/>
    <w:multiLevelType w:val="singleLevel"/>
    <w:tmpl w:val="C8E218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>
    <w:nsid w:val="0C5E3653"/>
    <w:multiLevelType w:val="multilevel"/>
    <w:tmpl w:val="21ECC34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">
    <w:nsid w:val="0E5C14C2"/>
    <w:multiLevelType w:val="multilevel"/>
    <w:tmpl w:val="C2D4AFB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3">
    <w:nsid w:val="1BAB31A9"/>
    <w:multiLevelType w:val="hybridMultilevel"/>
    <w:tmpl w:val="D092F4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89840F2"/>
    <w:multiLevelType w:val="hybridMultilevel"/>
    <w:tmpl w:val="D1927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D85C84"/>
    <w:multiLevelType w:val="hybridMultilevel"/>
    <w:tmpl w:val="3AA2E582"/>
    <w:lvl w:ilvl="0" w:tplc="75BE659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146A11"/>
    <w:multiLevelType w:val="multilevel"/>
    <w:tmpl w:val="21ECC344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7">
    <w:nsid w:val="6A093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0262945"/>
    <w:multiLevelType w:val="hybridMultilevel"/>
    <w:tmpl w:val="7314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F1F3E"/>
    <w:multiLevelType w:val="hybridMultilevel"/>
    <w:tmpl w:val="A406F0A2"/>
    <w:lvl w:ilvl="0" w:tplc="D2080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B96DD8"/>
    <w:multiLevelType w:val="hybridMultilevel"/>
    <w:tmpl w:val="10D05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357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F10"/>
    <w:rsid w:val="00001BED"/>
    <w:rsid w:val="00011D4A"/>
    <w:rsid w:val="00015F10"/>
    <w:rsid w:val="00016B4D"/>
    <w:rsid w:val="00022BAE"/>
    <w:rsid w:val="00032F25"/>
    <w:rsid w:val="00033A71"/>
    <w:rsid w:val="00044E7B"/>
    <w:rsid w:val="00044F10"/>
    <w:rsid w:val="00054B9E"/>
    <w:rsid w:val="000E449A"/>
    <w:rsid w:val="000F46A0"/>
    <w:rsid w:val="00127615"/>
    <w:rsid w:val="00134FE5"/>
    <w:rsid w:val="00135214"/>
    <w:rsid w:val="00135C05"/>
    <w:rsid w:val="001601DA"/>
    <w:rsid w:val="001926C0"/>
    <w:rsid w:val="001C68B5"/>
    <w:rsid w:val="001D475E"/>
    <w:rsid w:val="001D4F83"/>
    <w:rsid w:val="001F2FB4"/>
    <w:rsid w:val="001F759B"/>
    <w:rsid w:val="00206016"/>
    <w:rsid w:val="00210E0F"/>
    <w:rsid w:val="00214424"/>
    <w:rsid w:val="002350DD"/>
    <w:rsid w:val="00236FCC"/>
    <w:rsid w:val="00240E43"/>
    <w:rsid w:val="002410FE"/>
    <w:rsid w:val="002411EB"/>
    <w:rsid w:val="002414B0"/>
    <w:rsid w:val="002432B2"/>
    <w:rsid w:val="0024560B"/>
    <w:rsid w:val="002537AC"/>
    <w:rsid w:val="0026698A"/>
    <w:rsid w:val="0027365F"/>
    <w:rsid w:val="00280CD0"/>
    <w:rsid w:val="002A3C90"/>
    <w:rsid w:val="002D0231"/>
    <w:rsid w:val="002E5A9B"/>
    <w:rsid w:val="00300EB8"/>
    <w:rsid w:val="00320C27"/>
    <w:rsid w:val="00325D5A"/>
    <w:rsid w:val="003477DE"/>
    <w:rsid w:val="003519C9"/>
    <w:rsid w:val="00354292"/>
    <w:rsid w:val="00370CE6"/>
    <w:rsid w:val="003844C0"/>
    <w:rsid w:val="003931CC"/>
    <w:rsid w:val="003A39C0"/>
    <w:rsid w:val="003A52D1"/>
    <w:rsid w:val="003B48A5"/>
    <w:rsid w:val="003E6C77"/>
    <w:rsid w:val="003E7161"/>
    <w:rsid w:val="00413EF6"/>
    <w:rsid w:val="00437D8E"/>
    <w:rsid w:val="0044184A"/>
    <w:rsid w:val="004677CE"/>
    <w:rsid w:val="004940EC"/>
    <w:rsid w:val="004942E1"/>
    <w:rsid w:val="004954EA"/>
    <w:rsid w:val="004A05CD"/>
    <w:rsid w:val="004A7714"/>
    <w:rsid w:val="004B20B7"/>
    <w:rsid w:val="00521C56"/>
    <w:rsid w:val="005220CA"/>
    <w:rsid w:val="00526004"/>
    <w:rsid w:val="00566ACD"/>
    <w:rsid w:val="005747FE"/>
    <w:rsid w:val="005975A0"/>
    <w:rsid w:val="005A2B16"/>
    <w:rsid w:val="005A59DB"/>
    <w:rsid w:val="005C4BF7"/>
    <w:rsid w:val="005E2784"/>
    <w:rsid w:val="005E5D16"/>
    <w:rsid w:val="00607B9C"/>
    <w:rsid w:val="006130E5"/>
    <w:rsid w:val="00620A14"/>
    <w:rsid w:val="006218FC"/>
    <w:rsid w:val="00644130"/>
    <w:rsid w:val="00656179"/>
    <w:rsid w:val="006578D0"/>
    <w:rsid w:val="00661E2A"/>
    <w:rsid w:val="00671AA9"/>
    <w:rsid w:val="00684783"/>
    <w:rsid w:val="006A2C2E"/>
    <w:rsid w:val="006A2C35"/>
    <w:rsid w:val="006A6BD3"/>
    <w:rsid w:val="006B3174"/>
    <w:rsid w:val="006C6A23"/>
    <w:rsid w:val="006C7718"/>
    <w:rsid w:val="006D3FCE"/>
    <w:rsid w:val="006E4BE1"/>
    <w:rsid w:val="006E553D"/>
    <w:rsid w:val="0070110D"/>
    <w:rsid w:val="007250C3"/>
    <w:rsid w:val="00744233"/>
    <w:rsid w:val="007637AA"/>
    <w:rsid w:val="00774317"/>
    <w:rsid w:val="00783500"/>
    <w:rsid w:val="00784F91"/>
    <w:rsid w:val="00786827"/>
    <w:rsid w:val="007A4920"/>
    <w:rsid w:val="007A644E"/>
    <w:rsid w:val="007A6977"/>
    <w:rsid w:val="007B33D7"/>
    <w:rsid w:val="007E0320"/>
    <w:rsid w:val="007E3222"/>
    <w:rsid w:val="007F79DA"/>
    <w:rsid w:val="008141B4"/>
    <w:rsid w:val="00820384"/>
    <w:rsid w:val="00830F0B"/>
    <w:rsid w:val="008337E9"/>
    <w:rsid w:val="00836529"/>
    <w:rsid w:val="00842317"/>
    <w:rsid w:val="00845DFF"/>
    <w:rsid w:val="008709B6"/>
    <w:rsid w:val="00875DF4"/>
    <w:rsid w:val="00894E12"/>
    <w:rsid w:val="00895D9A"/>
    <w:rsid w:val="008A0938"/>
    <w:rsid w:val="008B00DF"/>
    <w:rsid w:val="008E0500"/>
    <w:rsid w:val="008E42D9"/>
    <w:rsid w:val="008F575D"/>
    <w:rsid w:val="008F7A84"/>
    <w:rsid w:val="00905CC5"/>
    <w:rsid w:val="00912A06"/>
    <w:rsid w:val="00921606"/>
    <w:rsid w:val="009248B4"/>
    <w:rsid w:val="00931480"/>
    <w:rsid w:val="00937FEA"/>
    <w:rsid w:val="00945093"/>
    <w:rsid w:val="009675A6"/>
    <w:rsid w:val="00980D6E"/>
    <w:rsid w:val="0098245E"/>
    <w:rsid w:val="009835C1"/>
    <w:rsid w:val="009839F5"/>
    <w:rsid w:val="00995A54"/>
    <w:rsid w:val="009C4256"/>
    <w:rsid w:val="009D5191"/>
    <w:rsid w:val="00A03FA1"/>
    <w:rsid w:val="00A33B2C"/>
    <w:rsid w:val="00A63C67"/>
    <w:rsid w:val="00A8461D"/>
    <w:rsid w:val="00A91247"/>
    <w:rsid w:val="00A95A98"/>
    <w:rsid w:val="00A95BC7"/>
    <w:rsid w:val="00AA4BB4"/>
    <w:rsid w:val="00AB2BBD"/>
    <w:rsid w:val="00AB3E62"/>
    <w:rsid w:val="00AB4AD2"/>
    <w:rsid w:val="00AD078E"/>
    <w:rsid w:val="00AE19C9"/>
    <w:rsid w:val="00AF4105"/>
    <w:rsid w:val="00B108AF"/>
    <w:rsid w:val="00B13FD4"/>
    <w:rsid w:val="00B2412D"/>
    <w:rsid w:val="00B56DBB"/>
    <w:rsid w:val="00B73A93"/>
    <w:rsid w:val="00BA41CC"/>
    <w:rsid w:val="00BA43F0"/>
    <w:rsid w:val="00BB6654"/>
    <w:rsid w:val="00BC4FAD"/>
    <w:rsid w:val="00BC69A3"/>
    <w:rsid w:val="00BC71CA"/>
    <w:rsid w:val="00BD29A4"/>
    <w:rsid w:val="00BD4830"/>
    <w:rsid w:val="00BE6BA8"/>
    <w:rsid w:val="00BF66DC"/>
    <w:rsid w:val="00C05A5B"/>
    <w:rsid w:val="00C15564"/>
    <w:rsid w:val="00C167E4"/>
    <w:rsid w:val="00C224CB"/>
    <w:rsid w:val="00C31160"/>
    <w:rsid w:val="00C43824"/>
    <w:rsid w:val="00C50AA9"/>
    <w:rsid w:val="00C514D9"/>
    <w:rsid w:val="00C5522A"/>
    <w:rsid w:val="00C60D0C"/>
    <w:rsid w:val="00C705F1"/>
    <w:rsid w:val="00C908EE"/>
    <w:rsid w:val="00C914A0"/>
    <w:rsid w:val="00C941A2"/>
    <w:rsid w:val="00CB19C8"/>
    <w:rsid w:val="00CB2282"/>
    <w:rsid w:val="00CB4629"/>
    <w:rsid w:val="00CD13F6"/>
    <w:rsid w:val="00CD16F7"/>
    <w:rsid w:val="00CE39AD"/>
    <w:rsid w:val="00CE5B51"/>
    <w:rsid w:val="00CE7AB9"/>
    <w:rsid w:val="00D00CD9"/>
    <w:rsid w:val="00D14856"/>
    <w:rsid w:val="00D17E43"/>
    <w:rsid w:val="00D32576"/>
    <w:rsid w:val="00D40EB7"/>
    <w:rsid w:val="00D4504A"/>
    <w:rsid w:val="00D5390A"/>
    <w:rsid w:val="00D61C83"/>
    <w:rsid w:val="00D6538F"/>
    <w:rsid w:val="00D66019"/>
    <w:rsid w:val="00D71AD7"/>
    <w:rsid w:val="00D8189B"/>
    <w:rsid w:val="00D92A16"/>
    <w:rsid w:val="00D9309B"/>
    <w:rsid w:val="00DC0E02"/>
    <w:rsid w:val="00DC19F2"/>
    <w:rsid w:val="00DC6980"/>
    <w:rsid w:val="00DC7AEA"/>
    <w:rsid w:val="00DE3788"/>
    <w:rsid w:val="00E03245"/>
    <w:rsid w:val="00E207C0"/>
    <w:rsid w:val="00E30595"/>
    <w:rsid w:val="00E32F94"/>
    <w:rsid w:val="00E453BA"/>
    <w:rsid w:val="00E462B0"/>
    <w:rsid w:val="00E54698"/>
    <w:rsid w:val="00E705AE"/>
    <w:rsid w:val="00E83BEB"/>
    <w:rsid w:val="00E8690E"/>
    <w:rsid w:val="00E926F9"/>
    <w:rsid w:val="00E929D2"/>
    <w:rsid w:val="00ED29CA"/>
    <w:rsid w:val="00ED75E3"/>
    <w:rsid w:val="00EE0AFC"/>
    <w:rsid w:val="00EF4505"/>
    <w:rsid w:val="00F0615C"/>
    <w:rsid w:val="00F06426"/>
    <w:rsid w:val="00F07FC3"/>
    <w:rsid w:val="00F25182"/>
    <w:rsid w:val="00F30DA8"/>
    <w:rsid w:val="00F51E99"/>
    <w:rsid w:val="00F5591F"/>
    <w:rsid w:val="00F708A5"/>
    <w:rsid w:val="00F94614"/>
    <w:rsid w:val="00FB1332"/>
    <w:rsid w:val="00FE3DDF"/>
    <w:rsid w:val="00FE5EBA"/>
    <w:rsid w:val="00FF2C21"/>
    <w:rsid w:val="00FF75A6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A0"/>
    <w:pPr>
      <w:spacing w:after="24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F46A0"/>
    <w:pPr>
      <w:keepNext/>
      <w:jc w:val="center"/>
      <w:outlineLvl w:val="0"/>
    </w:pPr>
    <w:rPr>
      <w:b/>
      <w:sz w:val="36"/>
      <w:szCs w:val="28"/>
    </w:rPr>
  </w:style>
  <w:style w:type="paragraph" w:styleId="2">
    <w:name w:val="heading 2"/>
    <w:basedOn w:val="a"/>
    <w:next w:val="a"/>
    <w:qFormat/>
    <w:rsid w:val="000F46A0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94614"/>
    <w:rPr>
      <w:rFonts w:ascii="Courier New" w:hAnsi="Courier New"/>
      <w:sz w:val="20"/>
      <w:szCs w:val="20"/>
      <w:lang/>
    </w:rPr>
  </w:style>
  <w:style w:type="character" w:styleId="a5">
    <w:name w:val="Hyperlink"/>
    <w:semiHidden/>
    <w:rsid w:val="000F46A0"/>
    <w:rPr>
      <w:color w:val="0000FF"/>
      <w:u w:val="single"/>
    </w:rPr>
  </w:style>
  <w:style w:type="paragraph" w:styleId="a6">
    <w:name w:val="Body Text"/>
    <w:basedOn w:val="a"/>
    <w:semiHidden/>
    <w:rsid w:val="000F46A0"/>
    <w:rPr>
      <w:sz w:val="28"/>
    </w:rPr>
  </w:style>
  <w:style w:type="paragraph" w:styleId="20">
    <w:name w:val="Body Text Indent 2"/>
    <w:basedOn w:val="a"/>
    <w:semiHidden/>
    <w:rsid w:val="000F46A0"/>
    <w:pPr>
      <w:ind w:firstLine="540"/>
    </w:pPr>
    <w:rPr>
      <w:sz w:val="28"/>
    </w:rPr>
  </w:style>
  <w:style w:type="paragraph" w:styleId="a7">
    <w:name w:val="footer"/>
    <w:basedOn w:val="a"/>
    <w:semiHidden/>
    <w:rsid w:val="000F46A0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0F46A0"/>
  </w:style>
  <w:style w:type="character" w:customStyle="1" w:styleId="a4">
    <w:name w:val="Текст Знак"/>
    <w:link w:val="a3"/>
    <w:rsid w:val="00F94614"/>
    <w:rPr>
      <w:rFonts w:ascii="Courier New" w:hAnsi="Courier New"/>
    </w:rPr>
  </w:style>
  <w:style w:type="paragraph" w:customStyle="1" w:styleId="4">
    <w:name w:val="заголовок 4"/>
    <w:basedOn w:val="a"/>
    <w:next w:val="a"/>
    <w:uiPriority w:val="99"/>
    <w:rsid w:val="00620A14"/>
    <w:pPr>
      <w:keepNext/>
      <w:autoSpaceDE w:val="0"/>
      <w:autoSpaceDN w:val="0"/>
      <w:jc w:val="center"/>
      <w:outlineLvl w:val="3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5390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semiHidden/>
    <w:rsid w:val="00D5390A"/>
    <w:rPr>
      <w:sz w:val="24"/>
      <w:szCs w:val="24"/>
    </w:rPr>
  </w:style>
  <w:style w:type="table" w:styleId="ab">
    <w:name w:val="Table Grid"/>
    <w:basedOn w:val="a1"/>
    <w:uiPriority w:val="59"/>
    <w:rsid w:val="002736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218FC"/>
    <w:pPr>
      <w:spacing w:after="0"/>
    </w:pPr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uiPriority w:val="99"/>
    <w:semiHidden/>
    <w:rsid w:val="00621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onsult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ks.rfn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vernment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kremlin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um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E73BDF4-A93E-40AB-AAD9-F532BEC2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acer</Company>
  <LinksUpToDate>false</LinksUpToDate>
  <CharactersWithSpaces>16037</CharactersWithSpaces>
  <SharedDoc>false</SharedDoc>
  <HLinks>
    <vt:vector size="30" baseType="variant">
      <vt:variant>
        <vt:i4>3539001</vt:i4>
      </vt:variant>
      <vt:variant>
        <vt:i4>12</vt:i4>
      </vt:variant>
      <vt:variant>
        <vt:i4>0</vt:i4>
      </vt:variant>
      <vt:variant>
        <vt:i4>5</vt:i4>
      </vt:variant>
      <vt:variant>
        <vt:lpwstr>http://www.ks.rfnet.ru/</vt:lpwstr>
      </vt:variant>
      <vt:variant>
        <vt:lpwstr/>
      </vt:variant>
      <vt:variant>
        <vt:i4>5308486</vt:i4>
      </vt:variant>
      <vt:variant>
        <vt:i4>9</vt:i4>
      </vt:variant>
      <vt:variant>
        <vt:i4>0</vt:i4>
      </vt:variant>
      <vt:variant>
        <vt:i4>5</vt:i4>
      </vt:variant>
      <vt:variant>
        <vt:lpwstr>http://www.government.gov.ru/</vt:lpwstr>
      </vt:variant>
      <vt:variant>
        <vt:lpwstr/>
      </vt:variant>
      <vt:variant>
        <vt:i4>1507416</vt:i4>
      </vt:variant>
      <vt:variant>
        <vt:i4>6</vt:i4>
      </vt:variant>
      <vt:variant>
        <vt:i4>0</vt:i4>
      </vt:variant>
      <vt:variant>
        <vt:i4>5</vt:i4>
      </vt:variant>
      <vt:variant>
        <vt:lpwstr>http://www.president.kremlin.ru/</vt:lpwstr>
      </vt:variant>
      <vt:variant>
        <vt:lpwstr/>
      </vt:variant>
      <vt:variant>
        <vt:i4>3670055</vt:i4>
      </vt:variant>
      <vt:variant>
        <vt:i4>3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http://www.eonsultant.ru/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Иринка</dc:creator>
  <cp:lastModifiedBy>Пользователь</cp:lastModifiedBy>
  <cp:revision>2</cp:revision>
  <cp:lastPrinted>2021-02-06T14:18:00Z</cp:lastPrinted>
  <dcterms:created xsi:type="dcterms:W3CDTF">2021-07-31T06:07:00Z</dcterms:created>
  <dcterms:modified xsi:type="dcterms:W3CDTF">2021-07-31T06:07:00Z</dcterms:modified>
</cp:coreProperties>
</file>