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68" w:rsidRDefault="00FD2FB8" w:rsidP="00FD2FB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val="en-US" w:eastAsia="ru-RU"/>
        </w:rPr>
      </w:pPr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Памятка МВД РФ и ФСБ РФ по поведению </w:t>
      </w:r>
      <w:proofErr w:type="gramStart"/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при</w:t>
      </w:r>
      <w:proofErr w:type="gramEnd"/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281F68" w:rsidRPr="00281F68" w:rsidRDefault="00FD2FB8" w:rsidP="00FD2FB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proofErr w:type="gramStart"/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возникновении</w:t>
      </w:r>
      <w:proofErr w:type="gramEnd"/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угрозы </w:t>
      </w:r>
    </w:p>
    <w:p w:rsidR="00FD2FB8" w:rsidRPr="00281F68" w:rsidRDefault="00FD2FB8" w:rsidP="00FD2FB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</w:pPr>
      <w:r w:rsidRPr="00281F68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>совершения террористической акции</w:t>
      </w:r>
    </w:p>
    <w:p w:rsidR="00281F68" w:rsidRPr="00281F68" w:rsidRDefault="00281F68" w:rsidP="00FD2FB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64646"/>
          <w:sz w:val="18"/>
          <w:szCs w:val="18"/>
          <w:lang w:eastAsia="ru-RU"/>
        </w:rPr>
      </w:pPr>
    </w:p>
    <w:p w:rsidR="00281F68" w:rsidRPr="00281F68" w:rsidRDefault="00281F6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val="en-US" w:eastAsia="ru-RU"/>
        </w:rPr>
      </w:pP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Пожалуйста, изучите эту информацию! Позаботьтесь о том, чтобы с ней ознакомились члены Вашей семьи.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Это важно знать всем: как защитить себя, уберечь свое здоровье и жизнь, спасти родных, близких и друзей в случае возникновения чрезвычайной ситуации.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Вы обнаружили подозрительный предмет: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 нахождении в общественных местах (улицах, площадях, скверах, вокзалах), совершая поездки в общественном транспорте, обращайте внимание на оставленные сумки, портфели, пакеты, свертки или другие бесхозные предметы, в которых могут находиться взрывные устройства. Если вы обнаружили забытую или бесхозную вещь — опросите людей, находящихся рядом. Постарайтесь установить, кому она принадлежит или кто ее мог оставить. Если хозяин не установлен, немедленно сообщите о найденном предмете: в первую очередь и в обязательном порядке сотрудникам спецслужб (МВД, ФСБ, МЧС), водителю (если предмет обнаружен в машине, автобусе, других видах транспорта), руководителю учреждения (если предмет обнаружен в учреждении).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— </w:t>
      </w:r>
      <w:proofErr w:type="gram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</w:t>
      </w:r>
      <w:proofErr w:type="gram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афиксируйте время обнаружения, постарайтесь принять меры к тому, чтобы люди отошли как можно дальше от нее;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— не трогайте, не вскрывайте и не передвигайте находку, не позволяйте сделать это другим;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— отойдите дальше, посоветуйте это сделать другим людям (при этом важно не создавать панику);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— обязательно дождитесь прибытия сотрудников милиции (МЧС, ФСБ).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Помните, что в качестве камуфляжа для взрывных устройств могут использоваться обычные сумки, пакеты, свертки, коробки, игрушки и т.п.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Родители! Разъясните детям, что любой предмет, найденный на улице или в подъезде, может представлять опасность для жизни!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Вы оказались в заложниках: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Возьмите себя в руки, успокойтесь и не паникуйте, будьте уверены, что спецслужбы уже предпринимают профессиональные меры для вашего освобождения.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 возможности расположитесь подальше от окон, дверей и самих преступников, т.е. в местах наибольшей безопасности.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>Запомните как можно больше информации о преступниках: их количество, степень вооруженности. Составьте максимально полный их зрительный портрет, обратив особое внимание на характерные приметы внешности, телосложения, акцента и тематики разговоров, темперамента, манер поведения и др.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 допускайте действий, провоцирующих преступников к применению оружия или насилия. Изучите ситуацию, при этом старайтесь не предпринимать самостоятельных попыток к освобождению (в зависимости от ситуации). Не смотрите в глаза преступникам, не ведите себя вызывающе, выполняйте все их требования, не рискуйте жизнью своей и окружающих, не паникуйте. При ранении или травме не двигайтесь — это предотвратит дополнительную потерю крови.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Во время освобождения ложитесь на пол лицом вниз, голову закройте руками и не двигайтесь. Не бегите навстречу сотрудникам спецслужб или от них — Вас могут принять за преступников.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Вы оказались в захваченном преступниками автобусе или другом виде транспорта, также старайтесь не привлекать к себе внимание. Осмотрите салон, отметьте места возможного укрытия в случае стрельбы. Снимите ювелирные украшения, не смотрите в глаза террористам, не передвигайтесь по салону, не открывайте сумки без разрешения; не реагируйте на их провокационное поведение.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сотрудники спецслужб предпримут попытку освобождения — ложитесь на пол между креслами и оставайтесь до окончания спецоперации. После освобождения немедленно без паники покиньте автобус (другой вид транспорта), т.к. не исключена возможность его предварительного минирования.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Если информация об эвакуации застала Вас в квартире: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Возьмите документы, деньги, ценности; отключите электричество, газ, воду; окажите помощь в эвакуации детям, пожилым и тяжелобольным людям; закройте входную дверь на замок. Возвращайтесь в покинутое помещение только после разрешения ответственных лиц.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Ради здоровья и жизни своей, родных и близких Вам людей, запомните эту информацию и по возможности старайтесь следовать рекомендациям.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Телефон МЧС: 01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Телефон дежурной части милиции: 02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Методические рекомендации для педагогических работников по профилактике проявлений терроризма и экстремизма в образовательных организациях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Профилактика проявлений терроризма и экстремизма в образовательных организациях должна быть ориентирована на решение следующих задач:</w:t>
      </w:r>
    </w:p>
    <w:p w:rsidR="00FD2FB8" w:rsidRPr="00281F68" w:rsidRDefault="00FD2FB8" w:rsidP="00FD2FB8">
      <w:pPr>
        <w:numPr>
          <w:ilvl w:val="0"/>
          <w:numId w:val="1"/>
        </w:numPr>
        <w:spacing w:after="0" w:line="240" w:lineRule="auto"/>
        <w:ind w:left="0" w:right="300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Недопущение распространения идеологии терроризма среди учащихся;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2.Формирование в молодежной среде неприятия идеологии терроризма в различных ее проявлениях.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>Для решения указанных задач представляется целесообразным: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І. Организовать постоянный мониторинг общественного мнения в молодежной среде в целях выявления радикальных настроений среди учащихся и студентов, в т. ч.: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проводить регулярные опросы учащейся молодежи об отношении к терроризму как способу решения социальных, экономических, политических религиозных и национальных проблем и противоречий;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осуществлять </w:t>
      </w:r>
      <w:proofErr w:type="gram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контроль за</w:t>
      </w:r>
      <w:proofErr w:type="gram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деятельностью неформальных молодежных группировок и национальных сообществ (установление лидеров, активных членов, задач и характера активности);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проводить личные беседы с учащимися, наиболее подверженными влиянию террористических идей (дети из неблагополучных семей; выходцы из семей террористов и пособников, осужденных или уничтоженных в ходе проведения специальных операций и др., учащиеся с выраженным изменением социального поведения, религиозного мировоззрения). Определение круга таких лиц полагаем целесообразным проводить с учетом консультаций специалистов — психологов, социологов;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обеспечить взаимодействие с правоохранительными органами для своевременного пресечения выявленных угроз террористического характера (пример угрозы — поступившая информация о намерении учащегося принять участие в деятельности террористических организаций или оказывать поддержку такой деятельности).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2. Разъяснять на постоянной основе сущность и общественную опасность терроризма, ответственность за совершение действий террористического характера, в т.ч.: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организовывать тематические классные часы (например, «Мировое сообщество и терроризм», «Законодательство Российской Федерации в сфере противодействия терроризму» и т.п.);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организовывать лекции по антитеррористической тематике (например, «Методы и способы вовлечения молодежи в террористическую деятельность и противодействие им»), с участием представителей правоохранительных структур, психологов, социологов (возможно – с привлечением лиц, отказавшихся от террористической деятельности);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проводить адресную профилактическую работу с учащимися, подпавшими под воздействие террористических идей. При необходимости привлекать специалистов — психологов, социологов, представителей правоохранительных структур;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привлекать учащихся и молодежь к участию в мероприятиях, посвященных Дню солидарности в борьбе с терроризмом (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флешмобы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возложение венков, вахты памяти и т.п.);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lastRenderedPageBreak/>
        <w:t>проводить мероприятия по отработке у учащихся и молодежи практических навыков действий и поведения при совершении в их отношении террористических актов (сценарии: захват заложников, угроза взрыва и пр.).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З. Активно проводить пропагандистские мероприятия, направленных на дискредитацию террористической идеологии, формирование в молодежной среде идей межнациональной и межрелигиозной толерантности, в т.ч.: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развивать дискуссионные площадки для обсуждения проблематики террора и 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контртеррора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, организовывать студенческие и школьные диспуты, викторины, конкурсы;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привлекать и стимулировать учащихся и молодежь к участию в мероприятиях, направленных на ее духовное и патриотическое воспитание, формирование межнационального и межрелигиозного согласия (фестивали, конкурсы, концерты и пр.);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организовывать производство и размещение наглядной агитации, демонстрировать кино и видеопродукцию антитеррористического содержания;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proofErr w:type="gram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участвовать в реализуемых антитеррористическими комиссиями в субъектах Российской Федерации и правоохранительными структурами мероприятиях по социализации детей террористов и их пособников, детей мигрантов, иностранных граждан, лиц без гражданства, а также выделенных категорий молодежи, возможно попавших под влияние деструктивных элементов.</w:t>
      </w:r>
      <w:proofErr w:type="gramEnd"/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Перечень 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интернет-ресурсов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антитеррористического и 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антиэкстремистского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содержания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Национальный антитеррористический комитет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«Россия. Антитеррор»: Национальный портал противодействия терроризму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Антитеррористический центр государств-участников 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Сотружества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Независимых Государств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Информационно-аналитический портал «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AntiterrorToday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»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Портал «Наука и образование против террора»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Экстремизм.ru</w:t>
      </w:r>
      <w:proofErr w:type="spellEnd"/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Сайт «Бастион»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Антитеррор: Спецназ Российской Федерации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Вымпел — B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Сайт «Хранитель». </w:t>
      </w:r>
      <w:proofErr w:type="spellStart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Медиапортал</w:t>
      </w:r>
      <w:proofErr w:type="spellEnd"/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 xml:space="preserve"> о безопасности</w:t>
      </w:r>
    </w:p>
    <w:p w:rsidR="00FD2FB8" w:rsidRPr="00281F68" w:rsidRDefault="00FD2FB8" w:rsidP="00FD2FB8">
      <w:pPr>
        <w:spacing w:after="300" w:line="240" w:lineRule="auto"/>
        <w:jc w:val="both"/>
        <w:textAlignment w:val="baseline"/>
        <w:rPr>
          <w:rFonts w:ascii="Arial" w:eastAsia="Times New Roman" w:hAnsi="Arial" w:cs="Arial"/>
          <w:color w:val="464646"/>
          <w:sz w:val="24"/>
          <w:szCs w:val="24"/>
          <w:lang w:eastAsia="ru-RU"/>
        </w:rPr>
      </w:pPr>
      <w:r w:rsidRPr="00281F68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«Азбука безопасности» — проект для детей и взрослых</w:t>
      </w:r>
    </w:p>
    <w:p w:rsidR="00CE1E89" w:rsidRPr="00281F68" w:rsidRDefault="00281F68">
      <w:pPr>
        <w:rPr>
          <w:sz w:val="24"/>
          <w:szCs w:val="24"/>
        </w:rPr>
      </w:pPr>
      <w:bookmarkStart w:id="0" w:name="_GoBack"/>
      <w:bookmarkEnd w:id="0"/>
    </w:p>
    <w:sectPr w:rsidR="00CE1E89" w:rsidRPr="00281F68" w:rsidSect="00043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25B5"/>
    <w:multiLevelType w:val="multilevel"/>
    <w:tmpl w:val="8018B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D2FB8"/>
    <w:rsid w:val="00043A7E"/>
    <w:rsid w:val="000F33FD"/>
    <w:rsid w:val="00281F68"/>
    <w:rsid w:val="007664D6"/>
    <w:rsid w:val="00E16D6E"/>
    <w:rsid w:val="00FD2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D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sasa beli</cp:lastModifiedBy>
  <cp:revision>2</cp:revision>
  <dcterms:created xsi:type="dcterms:W3CDTF">2021-07-03T09:30:00Z</dcterms:created>
  <dcterms:modified xsi:type="dcterms:W3CDTF">2021-07-03T09:30:00Z</dcterms:modified>
</cp:coreProperties>
</file>